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9C67" w14:textId="1F5BBAC0" w:rsidR="00AD7455" w:rsidRPr="00D71BFE" w:rsidRDefault="00AD7455" w:rsidP="00CA7C81">
      <w:pPr>
        <w:pStyle w:val="Nagwek1"/>
        <w:spacing w:before="0" w:after="0" w:line="30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UCHWAŁA</w:t>
      </w:r>
      <w:r w:rsidRPr="00D71BFE">
        <w:rPr>
          <w:rFonts w:ascii="Calibri" w:hAnsi="Calibri" w:cs="Calibri"/>
          <w:b/>
          <w:bCs/>
          <w:color w:val="000000" w:themeColor="text1"/>
          <w:spacing w:val="3"/>
          <w:sz w:val="22"/>
          <w:szCs w:val="22"/>
        </w:rPr>
        <w:t xml:space="preserve"> </w:t>
      </w:r>
      <w:r w:rsidRPr="00D71BFE">
        <w:rPr>
          <w:rFonts w:ascii="Calibri" w:hAnsi="Calibri" w:cs="Calibri"/>
          <w:b/>
          <w:bCs/>
          <w:color w:val="000000" w:themeColor="text1"/>
          <w:spacing w:val="-7"/>
          <w:sz w:val="22"/>
          <w:szCs w:val="22"/>
        </w:rPr>
        <w:t>NR</w:t>
      </w:r>
      <w:r w:rsidR="00200744">
        <w:rPr>
          <w:rFonts w:ascii="Calibri" w:hAnsi="Calibri" w:cs="Calibri"/>
          <w:b/>
          <w:bCs/>
          <w:color w:val="000000" w:themeColor="text1"/>
          <w:spacing w:val="-7"/>
          <w:sz w:val="22"/>
          <w:szCs w:val="22"/>
        </w:rPr>
        <w:t xml:space="preserve"> XXXVI/1482/2026</w:t>
      </w:r>
    </w:p>
    <w:p w14:paraId="09FA02FC" w14:textId="6BF7CC36" w:rsidR="004B5D6E" w:rsidRPr="00D71BFE" w:rsidRDefault="00AD7455" w:rsidP="00CA7C81">
      <w:pPr>
        <w:pStyle w:val="Nagwek1"/>
        <w:spacing w:before="0" w:after="0" w:line="30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RADY</w:t>
      </w:r>
      <w:r w:rsidRPr="00D71BFE">
        <w:rPr>
          <w:rFonts w:ascii="Calibri" w:hAnsi="Calibri" w:cs="Calibri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MIASTA</w:t>
      </w:r>
      <w:r w:rsidRPr="00D71BFE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STOŁECZNEGO</w:t>
      </w:r>
      <w:r w:rsidRPr="00D71BFE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="008350FA" w:rsidRPr="00D71BFE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>W</w:t>
      </w: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ARSZAWY</w:t>
      </w:r>
    </w:p>
    <w:p w14:paraId="62288F68" w14:textId="465CA33E" w:rsidR="00AD7455" w:rsidRPr="00D71BFE" w:rsidRDefault="00200744" w:rsidP="00CA7C81">
      <w:pPr>
        <w:pStyle w:val="Nagwek1"/>
        <w:spacing w:before="0" w:after="0" w:line="30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pacing w:val="-6"/>
          <w:sz w:val="22"/>
          <w:szCs w:val="22"/>
        </w:rPr>
        <w:t xml:space="preserve">z 11 czerwca 2026 </w:t>
      </w:r>
      <w:r w:rsidR="00AD7455" w:rsidRPr="00D71BFE">
        <w:rPr>
          <w:rFonts w:ascii="Calibri" w:hAnsi="Calibri" w:cs="Calibri"/>
          <w:b/>
          <w:bCs/>
          <w:color w:val="000000" w:themeColor="text1"/>
          <w:spacing w:val="-6"/>
          <w:sz w:val="22"/>
          <w:szCs w:val="22"/>
        </w:rPr>
        <w:t>r.</w:t>
      </w:r>
    </w:p>
    <w:p w14:paraId="64523D6B" w14:textId="6AEF4D80" w:rsidR="00AD7455" w:rsidRPr="00CA7C81" w:rsidRDefault="00AD7455" w:rsidP="00CA7C81">
      <w:pPr>
        <w:pStyle w:val="Nagwek1"/>
        <w:spacing w:before="0" w:after="240" w:line="30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w</w:t>
      </w:r>
      <w:r w:rsidRPr="00D71BFE">
        <w:rPr>
          <w:rFonts w:ascii="Calibri" w:hAnsi="Calibri" w:cs="Calibri"/>
          <w:b/>
          <w:bCs/>
          <w:color w:val="000000" w:themeColor="text1"/>
          <w:spacing w:val="-8"/>
          <w:sz w:val="22"/>
          <w:szCs w:val="22"/>
        </w:rPr>
        <w:t xml:space="preserve"> </w:t>
      </w: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sprawie</w:t>
      </w:r>
      <w:r w:rsidRPr="00D71BFE">
        <w:rPr>
          <w:rFonts w:ascii="Calibri" w:hAnsi="Calibri" w:cs="Calibri"/>
          <w:b/>
          <w:bCs/>
          <w:color w:val="000000" w:themeColor="text1"/>
          <w:spacing w:val="3"/>
          <w:sz w:val="22"/>
          <w:szCs w:val="22"/>
        </w:rPr>
        <w:t xml:space="preserve"> </w:t>
      </w: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zamiaru</w:t>
      </w:r>
      <w:r w:rsidRPr="00D71BFE">
        <w:rPr>
          <w:rFonts w:ascii="Calibri" w:hAnsi="Calibri" w:cs="Calibri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zmiany</w:t>
      </w:r>
      <w:r w:rsidRPr="00D71BFE">
        <w:rPr>
          <w:rFonts w:ascii="Calibri" w:hAnsi="Calibri" w:cs="Calibri"/>
          <w:b/>
          <w:bCs/>
          <w:color w:val="000000" w:themeColor="text1"/>
          <w:spacing w:val="-6"/>
          <w:sz w:val="22"/>
          <w:szCs w:val="22"/>
        </w:rPr>
        <w:t xml:space="preserve"> </w:t>
      </w: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statutu</w:t>
      </w:r>
      <w:r w:rsidRPr="00D71BFE">
        <w:rPr>
          <w:rFonts w:ascii="Calibri" w:hAnsi="Calibri" w:cs="Calibri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Biblioteki Publicznej</w:t>
      </w:r>
      <w:r w:rsidRPr="00D71BFE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w</w:t>
      </w:r>
      <w:r w:rsidRPr="00D71BFE">
        <w:rPr>
          <w:rFonts w:ascii="Calibri" w:hAnsi="Calibri" w:cs="Calibri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Dzielnicy</w:t>
      </w:r>
      <w:r w:rsidRPr="00D71BFE">
        <w:rPr>
          <w:rFonts w:ascii="Calibri" w:hAnsi="Calibri" w:cs="Calibri"/>
          <w:b/>
          <w:bCs/>
          <w:color w:val="000000" w:themeColor="text1"/>
          <w:spacing w:val="-6"/>
          <w:sz w:val="22"/>
          <w:szCs w:val="22"/>
        </w:rPr>
        <w:t xml:space="preserve"> </w:t>
      </w: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Białołęka</w:t>
      </w:r>
      <w:r w:rsidRPr="00D71BFE">
        <w:rPr>
          <w:rFonts w:ascii="Calibri" w:hAnsi="Calibri" w:cs="Calibri"/>
          <w:b/>
          <w:bCs/>
          <w:color w:val="000000" w:themeColor="text1"/>
          <w:spacing w:val="-10"/>
          <w:sz w:val="22"/>
          <w:szCs w:val="22"/>
        </w:rPr>
        <w:t xml:space="preserve"> </w:t>
      </w:r>
      <w:r w:rsidRPr="00D71BFE">
        <w:rPr>
          <w:rFonts w:ascii="Calibri" w:hAnsi="Calibri" w:cs="Calibri"/>
          <w:b/>
          <w:bCs/>
          <w:color w:val="000000" w:themeColor="text1"/>
          <w:sz w:val="22"/>
          <w:szCs w:val="22"/>
        </w:rPr>
        <w:t>m.st.</w:t>
      </w:r>
      <w:r w:rsidRPr="00D71BFE">
        <w:rPr>
          <w:rFonts w:ascii="Calibri" w:hAnsi="Calibri" w:cs="Calibri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D71BFE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>Warszawy</w:t>
      </w:r>
    </w:p>
    <w:p w14:paraId="4108C609" w14:textId="26A96673" w:rsidR="00AD7455" w:rsidRDefault="00AD7455" w:rsidP="00CA7C81">
      <w:pPr>
        <w:pStyle w:val="Tekstpodstawowy"/>
        <w:spacing w:after="240" w:line="300" w:lineRule="auto"/>
        <w:ind w:left="136" w:firstLine="645"/>
      </w:pPr>
      <w:r>
        <w:t xml:space="preserve">Na podstawie </w:t>
      </w:r>
      <w:r w:rsidR="008F3051">
        <w:t>woj</w:t>
      </w:r>
      <w:r>
        <w:t>. 13</w:t>
      </w:r>
      <w:r>
        <w:rPr>
          <w:spacing w:val="-12"/>
        </w:rPr>
        <w:t xml:space="preserve"> </w:t>
      </w:r>
      <w:r>
        <w:t>ust. 2</w:t>
      </w:r>
      <w:r>
        <w:rPr>
          <w:spacing w:val="-12"/>
        </w:rPr>
        <w:t xml:space="preserve"> </w:t>
      </w:r>
      <w:r>
        <w:t>ustawy z</w:t>
      </w:r>
      <w:r>
        <w:rPr>
          <w:spacing w:val="-1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czerwca</w:t>
      </w:r>
      <w:r>
        <w:rPr>
          <w:spacing w:val="-5"/>
        </w:rPr>
        <w:t xml:space="preserve"> </w:t>
      </w:r>
      <w:r>
        <w:t>1997</w:t>
      </w:r>
      <w:r>
        <w:rPr>
          <w:spacing w:val="-12"/>
        </w:rPr>
        <w:t xml:space="preserve"> </w:t>
      </w:r>
      <w:r>
        <w:t>r. o</w:t>
      </w:r>
      <w:r>
        <w:rPr>
          <w:spacing w:val="-1"/>
        </w:rPr>
        <w:t xml:space="preserve"> </w:t>
      </w:r>
      <w:r>
        <w:t>bibliotekach</w:t>
      </w:r>
      <w:r>
        <w:rPr>
          <w:spacing w:val="-1"/>
        </w:rPr>
        <w:t xml:space="preserve"> </w:t>
      </w:r>
      <w:r>
        <w:t>(Dz. U. z</w:t>
      </w:r>
      <w:r>
        <w:rPr>
          <w:spacing w:val="-1"/>
        </w:rPr>
        <w:t xml:space="preserve"> </w:t>
      </w:r>
      <w:r>
        <w:t>2022 r. poz. 2393) uchwala się, co następuje:</w:t>
      </w:r>
    </w:p>
    <w:p w14:paraId="1A7C1BA5" w14:textId="3E643DF3" w:rsidR="00AD7455" w:rsidRDefault="00AD7455" w:rsidP="00CA7C81">
      <w:pPr>
        <w:pStyle w:val="Tekstpodstawowy"/>
        <w:spacing w:after="240" w:line="300" w:lineRule="auto"/>
        <w:ind w:left="136" w:firstLine="645"/>
      </w:pPr>
      <w:r>
        <w:rPr>
          <w:b/>
        </w:rPr>
        <w:t>§</w:t>
      </w:r>
      <w:r>
        <w:rPr>
          <w:b/>
          <w:spacing w:val="-9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Wyraża</w:t>
      </w:r>
      <w:r>
        <w:rPr>
          <w:spacing w:val="-5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zamiar</w:t>
      </w:r>
      <w:r>
        <w:rPr>
          <w:spacing w:val="-6"/>
        </w:rPr>
        <w:t xml:space="preserve"> </w:t>
      </w:r>
      <w:r>
        <w:t>zmiany</w:t>
      </w:r>
      <w:r>
        <w:rPr>
          <w:spacing w:val="-15"/>
        </w:rPr>
        <w:t xml:space="preserve"> </w:t>
      </w:r>
      <w:r>
        <w:t>lokalizacji i zakresu działania</w:t>
      </w:r>
      <w:r>
        <w:rPr>
          <w:spacing w:val="-5"/>
        </w:rPr>
        <w:t xml:space="preserve"> </w:t>
      </w:r>
      <w:r>
        <w:t>siedziby głównej oraz niektórych oddziałów i filii Biblioteki Publicznej w Dzielnicy Białołęka m.st. Warszawy</w:t>
      </w:r>
      <w:r w:rsidR="003014B7">
        <w:t>.</w:t>
      </w:r>
    </w:p>
    <w:p w14:paraId="263D57B1" w14:textId="13788E5A" w:rsidR="00AD7455" w:rsidRDefault="00AD7455" w:rsidP="00CA7C81">
      <w:pPr>
        <w:pStyle w:val="Tekstpodstawowy"/>
        <w:spacing w:after="240" w:line="300" w:lineRule="auto"/>
        <w:ind w:left="136" w:firstLine="645"/>
      </w:pPr>
      <w:r>
        <w:rPr>
          <w:b/>
        </w:rPr>
        <w:t>§</w:t>
      </w:r>
      <w:r>
        <w:rPr>
          <w:b/>
          <w:spacing w:val="-9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W związku z zamiarem, o którym</w:t>
      </w:r>
      <w:r>
        <w:rPr>
          <w:spacing w:val="-1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 §</w:t>
      </w:r>
      <w:r>
        <w:rPr>
          <w:spacing w:val="-9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wyraża</w:t>
      </w:r>
      <w:r>
        <w:rPr>
          <w:spacing w:val="-4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zamiar</w:t>
      </w:r>
      <w:r>
        <w:rPr>
          <w:spacing w:val="-5"/>
        </w:rPr>
        <w:t xml:space="preserve"> </w:t>
      </w:r>
      <w:r>
        <w:t>wprowadzenia</w:t>
      </w:r>
      <w:r>
        <w:rPr>
          <w:spacing w:val="-4"/>
        </w:rPr>
        <w:t xml:space="preserve"> </w:t>
      </w:r>
      <w:r>
        <w:t>zmian w</w:t>
      </w:r>
      <w:r w:rsidR="001467EE">
        <w:t xml:space="preserve"> statucie </w:t>
      </w:r>
      <w:r>
        <w:t xml:space="preserve"> </w:t>
      </w:r>
      <w:r w:rsidR="00C11048">
        <w:t xml:space="preserve">Biblioteki Publicznej w Dzielnicy Białołęka m.st. Warszawy </w:t>
      </w:r>
      <w:r w:rsidR="00662BCF">
        <w:t xml:space="preserve">stanowiącym </w:t>
      </w:r>
      <w:r w:rsidR="00C20431">
        <w:t>załącznik nr 16</w:t>
      </w:r>
      <w:r w:rsidR="00C20431">
        <w:rPr>
          <w:spacing w:val="-5"/>
        </w:rPr>
        <w:t xml:space="preserve"> do </w:t>
      </w:r>
      <w:r>
        <w:t>uchwa</w:t>
      </w:r>
      <w:r w:rsidR="00C20431">
        <w:t>ły</w:t>
      </w:r>
      <w:r>
        <w:t xml:space="preserve"> nr XXXII/714/2004</w:t>
      </w:r>
      <w:r>
        <w:rPr>
          <w:spacing w:val="-3"/>
        </w:rPr>
        <w:t xml:space="preserve"> </w:t>
      </w:r>
      <w:r>
        <w:t>Rady Miasta Stołecznego Warszawy z dnia 1</w:t>
      </w:r>
      <w:r>
        <w:rPr>
          <w:spacing w:val="-3"/>
        </w:rPr>
        <w:t xml:space="preserve"> </w:t>
      </w:r>
      <w:r>
        <w:t>lipca 2004 r. w sprawie</w:t>
      </w:r>
    </w:p>
    <w:p w14:paraId="29A52491" w14:textId="553AB54B" w:rsidR="00E45B4C" w:rsidRDefault="00AB4DF7" w:rsidP="00CA7C81">
      <w:pPr>
        <w:tabs>
          <w:tab w:val="left" w:pos="750"/>
          <w:tab w:val="left" w:pos="752"/>
        </w:tabs>
        <w:spacing w:after="240" w:line="300" w:lineRule="auto"/>
        <w:ind w:left="142" w:right="101" w:hanging="142"/>
      </w:pPr>
      <w:r>
        <w:t xml:space="preserve">  </w:t>
      </w:r>
      <w:r w:rsidR="00880AC9">
        <w:t xml:space="preserve"> </w:t>
      </w:r>
      <w:r w:rsidR="00AD7455">
        <w:t>zmiany</w:t>
      </w:r>
      <w:r w:rsidR="00AD7455" w:rsidRPr="0045640C">
        <w:rPr>
          <w:spacing w:val="-3"/>
        </w:rPr>
        <w:t xml:space="preserve"> </w:t>
      </w:r>
      <w:r w:rsidR="00AD7455">
        <w:t>nazw</w:t>
      </w:r>
      <w:r w:rsidR="00AD7455" w:rsidRPr="0045640C">
        <w:rPr>
          <w:spacing w:val="-16"/>
        </w:rPr>
        <w:t xml:space="preserve"> </w:t>
      </w:r>
      <w:r w:rsidR="00AD7455">
        <w:t>i nadania</w:t>
      </w:r>
      <w:r w:rsidR="00AD7455" w:rsidRPr="0045640C">
        <w:rPr>
          <w:spacing w:val="-9"/>
        </w:rPr>
        <w:t xml:space="preserve"> </w:t>
      </w:r>
      <w:r w:rsidR="00AD7455">
        <w:t>statutów</w:t>
      </w:r>
      <w:r w:rsidR="00AD7455" w:rsidRPr="0045640C">
        <w:rPr>
          <w:spacing w:val="-2"/>
        </w:rPr>
        <w:t xml:space="preserve"> </w:t>
      </w:r>
      <w:r w:rsidR="00AD7455">
        <w:t>bibliotekom</w:t>
      </w:r>
      <w:r w:rsidR="00AD7455" w:rsidRPr="0045640C">
        <w:rPr>
          <w:spacing w:val="-6"/>
        </w:rPr>
        <w:t xml:space="preserve"> </w:t>
      </w:r>
      <w:r w:rsidR="00AD7455">
        <w:t>publicznym</w:t>
      </w:r>
      <w:r w:rsidR="00AD7455" w:rsidRPr="0045640C">
        <w:rPr>
          <w:spacing w:val="-6"/>
        </w:rPr>
        <w:t xml:space="preserve"> </w:t>
      </w:r>
      <w:r w:rsidR="00AD7455">
        <w:t>m.st.</w:t>
      </w:r>
      <w:r w:rsidR="00AD7455" w:rsidRPr="0045640C">
        <w:rPr>
          <w:spacing w:val="-3"/>
        </w:rPr>
        <w:t xml:space="preserve"> </w:t>
      </w:r>
      <w:r w:rsidR="00AD7455">
        <w:t>Warszawy</w:t>
      </w:r>
      <w:r w:rsidR="00AD7455" w:rsidRPr="0045640C">
        <w:rPr>
          <w:spacing w:val="-3"/>
        </w:rPr>
        <w:t xml:space="preserve"> </w:t>
      </w:r>
      <w:r w:rsidR="00AD7455">
        <w:t>(Dz.</w:t>
      </w:r>
      <w:r w:rsidR="00AD7455" w:rsidRPr="0045640C">
        <w:rPr>
          <w:spacing w:val="-3"/>
        </w:rPr>
        <w:t xml:space="preserve"> </w:t>
      </w:r>
      <w:r w:rsidR="00AD7455">
        <w:t>Urz.</w:t>
      </w:r>
      <w:r w:rsidR="00AD7455" w:rsidRPr="0045640C">
        <w:rPr>
          <w:spacing w:val="-3"/>
        </w:rPr>
        <w:t xml:space="preserve"> </w:t>
      </w:r>
      <w:r w:rsidR="008F3051">
        <w:t>Woj</w:t>
      </w:r>
      <w:r w:rsidR="00AD7455">
        <w:t>.</w:t>
      </w:r>
      <w:r w:rsidR="00AD7455" w:rsidRPr="0045640C">
        <w:rPr>
          <w:spacing w:val="-3"/>
        </w:rPr>
        <w:t xml:space="preserve"> </w:t>
      </w:r>
      <w:r w:rsidR="00AD7455">
        <w:t>Maz.</w:t>
      </w:r>
      <w:r w:rsidR="00AD7455" w:rsidRPr="0045640C">
        <w:rPr>
          <w:spacing w:val="-3"/>
        </w:rPr>
        <w:t xml:space="preserve"> </w:t>
      </w:r>
      <w:r w:rsidR="00AD7455">
        <w:t>Nr</w:t>
      </w:r>
      <w:r w:rsidR="00AD7455" w:rsidRPr="0045640C">
        <w:rPr>
          <w:spacing w:val="-10"/>
        </w:rPr>
        <w:t xml:space="preserve"> </w:t>
      </w:r>
      <w:r w:rsidR="00880AC9">
        <w:rPr>
          <w:spacing w:val="-10"/>
        </w:rPr>
        <w:t xml:space="preserve">  </w:t>
      </w:r>
      <w:r w:rsidR="00AD7455">
        <w:t>189, poz. 4965, z późn. zm.</w:t>
      </w:r>
      <w:r w:rsidR="00AD7455">
        <w:rPr>
          <w:rStyle w:val="Odwoanieprzypisudolnego"/>
        </w:rPr>
        <w:footnoteReference w:id="1"/>
      </w:r>
      <w:r w:rsidR="00AD7455">
        <w:t xml:space="preserve">) </w:t>
      </w:r>
      <w:r w:rsidR="00FF5623">
        <w:t>polegających na tym, ż</w:t>
      </w:r>
      <w:r w:rsidR="00E3350B">
        <w:t>e w  § 10 ust. 1 – 3 otrzymu</w:t>
      </w:r>
      <w:r w:rsidR="00F21792">
        <w:t>ją</w:t>
      </w:r>
      <w:r w:rsidR="00E3350B">
        <w:t xml:space="preserve"> brzmienie</w:t>
      </w:r>
      <w:r w:rsidR="00F21792">
        <w:t>:</w:t>
      </w:r>
    </w:p>
    <w:p w14:paraId="03182452" w14:textId="436EC029" w:rsidR="00CD0D72" w:rsidRPr="003455FF" w:rsidRDefault="00E45B4C" w:rsidP="00CA7C81">
      <w:pPr>
        <w:widowControl/>
        <w:autoSpaceDE/>
        <w:autoSpaceDN/>
        <w:spacing w:after="240" w:line="300" w:lineRule="auto"/>
        <w:ind w:left="975" w:hanging="266"/>
      </w:pPr>
      <w:r>
        <w:t>„§</w:t>
      </w:r>
      <w:r w:rsidR="00937842">
        <w:t xml:space="preserve"> </w:t>
      </w:r>
      <w:r w:rsidR="00794F93">
        <w:t xml:space="preserve">10.1. </w:t>
      </w:r>
      <w:r w:rsidR="00F21792">
        <w:t xml:space="preserve"> </w:t>
      </w:r>
      <w:r w:rsidR="00CD0D72" w:rsidRPr="003455FF">
        <w:t>Siedziba główna Biblioteki mieści się przy ul. Kłosowej 6A w Warszawie.</w:t>
      </w:r>
    </w:p>
    <w:p w14:paraId="503603A1" w14:textId="4963733D" w:rsidR="00CD0D72" w:rsidRPr="003455FF" w:rsidRDefault="00CD0D72" w:rsidP="00CA7C81">
      <w:pPr>
        <w:pStyle w:val="Akapitzlist"/>
        <w:widowControl/>
        <w:numPr>
          <w:ilvl w:val="0"/>
          <w:numId w:val="6"/>
        </w:numPr>
        <w:autoSpaceDE/>
        <w:autoSpaceDN/>
        <w:spacing w:after="240" w:line="300" w:lineRule="auto"/>
        <w:ind w:left="1134" w:hanging="283"/>
        <w:contextualSpacing w:val="0"/>
      </w:pPr>
      <w:r w:rsidRPr="003455FF">
        <w:t>Dyrekcja Biblioteki mieści się przy ul. Kłosowej  6A w Warszawie.</w:t>
      </w:r>
    </w:p>
    <w:p w14:paraId="433606EA" w14:textId="03870777" w:rsidR="00CD0D72" w:rsidRPr="003455FF" w:rsidRDefault="00CD0D72" w:rsidP="00CA7C81">
      <w:pPr>
        <w:pStyle w:val="Akapitzlist"/>
        <w:widowControl/>
        <w:numPr>
          <w:ilvl w:val="0"/>
          <w:numId w:val="6"/>
        </w:numPr>
        <w:autoSpaceDE/>
        <w:autoSpaceDN/>
        <w:spacing w:after="240" w:line="300" w:lineRule="auto"/>
        <w:ind w:left="1134" w:hanging="283"/>
        <w:contextualSpacing w:val="0"/>
      </w:pPr>
      <w:r w:rsidRPr="003455FF">
        <w:t>Biblioteka prowadzi:</w:t>
      </w:r>
    </w:p>
    <w:p w14:paraId="0AB41E2C" w14:textId="12F9C2F4" w:rsidR="00CD0D72" w:rsidRPr="003455FF" w:rsidRDefault="00CD0D72" w:rsidP="00CA7C81">
      <w:pPr>
        <w:pStyle w:val="Akapitzlist"/>
        <w:widowControl/>
        <w:numPr>
          <w:ilvl w:val="0"/>
          <w:numId w:val="5"/>
        </w:numPr>
        <w:autoSpaceDE/>
        <w:autoSpaceDN/>
        <w:spacing w:after="240" w:line="300" w:lineRule="auto"/>
        <w:ind w:left="993" w:firstLine="141"/>
        <w:contextualSpacing w:val="0"/>
      </w:pPr>
      <w:r w:rsidRPr="003455FF">
        <w:t>oddział Wypożyczalnia dla Dorosłych, Dzieci i Młodzieży nr 69 przy ul. Kłosowej 6A w</w:t>
      </w:r>
      <w:r w:rsidR="004563AF">
        <w:t xml:space="preserve"> </w:t>
      </w:r>
      <w:r w:rsidRPr="003455FF">
        <w:t>Warszawie, której głównym zadaniem jest wypożyczanie zbiorów bibliotecznych</w:t>
      </w:r>
      <w:r w:rsidR="00770D5A">
        <w:t>;</w:t>
      </w:r>
    </w:p>
    <w:p w14:paraId="3AF62553" w14:textId="6B4DBEC5" w:rsidR="00CD0D72" w:rsidRPr="003455FF" w:rsidRDefault="00CD0D72" w:rsidP="00CA7C81">
      <w:pPr>
        <w:pStyle w:val="Akapitzlist"/>
        <w:widowControl/>
        <w:numPr>
          <w:ilvl w:val="0"/>
          <w:numId w:val="5"/>
        </w:numPr>
        <w:autoSpaceDE/>
        <w:autoSpaceDN/>
        <w:spacing w:after="240" w:line="300" w:lineRule="auto"/>
        <w:ind w:left="993" w:firstLine="141"/>
        <w:contextualSpacing w:val="0"/>
      </w:pPr>
      <w:r w:rsidRPr="003455FF">
        <w:t>oddział interaktywna placówka dydaktyczna – „MultiCentrum” przy ul. Porajów 14 w    Warszawie, którego głównym zadaniem jest uzupełnienie wiedzy oferowanej w tradycyjnym systemie nauczania, z wykorzystaniem najnowszych osiągnięć technologii informatycznych;</w:t>
      </w:r>
    </w:p>
    <w:p w14:paraId="1002A27E" w14:textId="1BCA3FC9" w:rsidR="00CD0D72" w:rsidRPr="003455FF" w:rsidRDefault="00CD0D72" w:rsidP="00CA7C81">
      <w:pPr>
        <w:pStyle w:val="Akapitzlist"/>
        <w:widowControl/>
        <w:numPr>
          <w:ilvl w:val="0"/>
          <w:numId w:val="5"/>
        </w:numPr>
        <w:autoSpaceDE/>
        <w:autoSpaceDN/>
        <w:spacing w:after="240" w:line="300" w:lineRule="auto"/>
        <w:ind w:left="993" w:firstLine="141"/>
        <w:contextualSpacing w:val="0"/>
      </w:pPr>
      <w:r w:rsidRPr="003455FF">
        <w:t>filię Czytelnia i Wypożyczalnia Naukowa nr XX przy ul. Van Gogha 1 w Warszawie, której głównym zadaniem jest udostępnianie na miejscu i wypożyczanie zbiorów bibliotecznych;</w:t>
      </w:r>
    </w:p>
    <w:p w14:paraId="50207E3C" w14:textId="44060E95" w:rsidR="00CD0D72" w:rsidRPr="003455FF" w:rsidRDefault="00CD0D72" w:rsidP="00CA7C81">
      <w:pPr>
        <w:pStyle w:val="Akapitzlist"/>
        <w:widowControl/>
        <w:numPr>
          <w:ilvl w:val="0"/>
          <w:numId w:val="5"/>
        </w:numPr>
        <w:autoSpaceDE/>
        <w:autoSpaceDN/>
        <w:spacing w:after="240" w:line="300" w:lineRule="auto"/>
        <w:ind w:left="993" w:firstLine="141"/>
        <w:contextualSpacing w:val="0"/>
      </w:pPr>
      <w:r w:rsidRPr="003455FF">
        <w:t>filię Wypożyczalnia dla Dorosłych i Młodzieży nr 42 przy ul. Antalla 5 w Warszawie,   której głównym zadaniem jest wypożyczanie zbiorów bibliotecznych;</w:t>
      </w:r>
    </w:p>
    <w:p w14:paraId="0997A20F" w14:textId="77777777" w:rsidR="00CD0D72" w:rsidRPr="003455FF" w:rsidRDefault="00CD0D72" w:rsidP="00CA7C81">
      <w:pPr>
        <w:widowControl/>
        <w:numPr>
          <w:ilvl w:val="0"/>
          <w:numId w:val="5"/>
        </w:numPr>
        <w:autoSpaceDE/>
        <w:autoSpaceDN/>
        <w:spacing w:after="240" w:line="300" w:lineRule="auto"/>
        <w:ind w:left="993" w:firstLine="141"/>
      </w:pPr>
      <w:r w:rsidRPr="003455FF">
        <w:t>filię Wypożyczalnia dla Dorosłych i Młodzieży nr 46 przy ul. Jana Kowalczyka 3 w   Warszawie, której głównym zadaniem jest wypożyczanie zbiorów bibliotecznych;</w:t>
      </w:r>
    </w:p>
    <w:p w14:paraId="1930E042" w14:textId="77777777" w:rsidR="00CD0D72" w:rsidRPr="003455FF" w:rsidRDefault="00CD0D72" w:rsidP="00CA7C81">
      <w:pPr>
        <w:widowControl/>
        <w:numPr>
          <w:ilvl w:val="0"/>
          <w:numId w:val="5"/>
        </w:numPr>
        <w:autoSpaceDE/>
        <w:autoSpaceDN/>
        <w:spacing w:after="240" w:line="300" w:lineRule="auto"/>
        <w:ind w:left="993" w:firstLine="141"/>
      </w:pPr>
      <w:r w:rsidRPr="003455FF">
        <w:t>filię Wypożyczalnia dla Dorosłych i Młodzieży nr 58 przy ul. Wałuszewskiej 24 w   Warszawie, której głównym zadaniem jest wypożyczanie zbiorów bibliotecznych;</w:t>
      </w:r>
    </w:p>
    <w:p w14:paraId="03181068" w14:textId="0A6C620F" w:rsidR="00CD0D72" w:rsidRPr="003455FF" w:rsidRDefault="00CD0D72" w:rsidP="00CA7C81">
      <w:pPr>
        <w:widowControl/>
        <w:numPr>
          <w:ilvl w:val="0"/>
          <w:numId w:val="5"/>
        </w:numPr>
        <w:autoSpaceDE/>
        <w:autoSpaceDN/>
        <w:spacing w:after="240" w:line="300" w:lineRule="auto"/>
        <w:ind w:left="993" w:firstLine="141"/>
      </w:pPr>
      <w:r w:rsidRPr="003455FF">
        <w:lastRenderedPageBreak/>
        <w:t>filię Wypożyczalnia dla Dorosłych i Młodzieży nr 88 przy ul. Światowida 3 w   Warszawie, której głównym zadaniem jest wypożyczanie zbiorów bibliotecznych;</w:t>
      </w:r>
    </w:p>
    <w:p w14:paraId="4D3A23BF" w14:textId="77777777" w:rsidR="00CD0D72" w:rsidRPr="003455FF" w:rsidRDefault="00CD0D72" w:rsidP="00CA7C81">
      <w:pPr>
        <w:widowControl/>
        <w:numPr>
          <w:ilvl w:val="0"/>
          <w:numId w:val="5"/>
        </w:numPr>
        <w:autoSpaceDE/>
        <w:autoSpaceDN/>
        <w:spacing w:after="240" w:line="300" w:lineRule="auto"/>
        <w:ind w:left="993" w:firstLine="141"/>
      </w:pPr>
      <w:r w:rsidRPr="003455FF">
        <w:t>filię Wypożyczalnia dla Dorosłych i Dzieci nr 124 „Zielona” przy ul. Berensona 38 w   Warszawie, której głównym zadaniem jest wypożyczanie zbiorów bibliotecznych;</w:t>
      </w:r>
    </w:p>
    <w:p w14:paraId="4A7A388B" w14:textId="655A9458" w:rsidR="00CD0D72" w:rsidRPr="003455FF" w:rsidRDefault="00CD0D72" w:rsidP="00CA7C81">
      <w:pPr>
        <w:widowControl/>
        <w:numPr>
          <w:ilvl w:val="0"/>
          <w:numId w:val="5"/>
        </w:numPr>
        <w:autoSpaceDE/>
        <w:autoSpaceDN/>
        <w:spacing w:after="240" w:line="300" w:lineRule="auto"/>
        <w:ind w:left="993" w:firstLine="141"/>
      </w:pPr>
      <w:r w:rsidRPr="003455FF">
        <w:t>filię Biblioteka dla Dzieci i Młodzieży nr IV przy ul. Antalla 5 w Warszawie, której   głównym zadaniem jest wypożyczanie zbiorów bibliotecznych</w:t>
      </w:r>
      <w:r w:rsidR="00EA1A48">
        <w:t>;</w:t>
      </w:r>
    </w:p>
    <w:p w14:paraId="7DB988D3" w14:textId="2D6898EC" w:rsidR="00AD7455" w:rsidRDefault="00CD0D72" w:rsidP="00CA7C81">
      <w:pPr>
        <w:pStyle w:val="Akapitzlist"/>
        <w:widowControl/>
        <w:numPr>
          <w:ilvl w:val="0"/>
          <w:numId w:val="5"/>
        </w:numPr>
        <w:autoSpaceDE/>
        <w:autoSpaceDN/>
        <w:spacing w:after="240" w:line="300" w:lineRule="auto"/>
        <w:ind w:left="851" w:firstLine="142"/>
        <w:contextualSpacing w:val="0"/>
      </w:pPr>
      <w:r w:rsidRPr="003455FF">
        <w:t xml:space="preserve">filię Multimedialna Biblioteka dla Dzieci i Młodzieży Nr LVI </w:t>
      </w:r>
      <w:r w:rsidR="008F3051">
        <w:t>„</w:t>
      </w:r>
      <w:r w:rsidRPr="003455FF">
        <w:t>Nautilus</w:t>
      </w:r>
      <w:r w:rsidR="008F3051">
        <w:t>”</w:t>
      </w:r>
      <w:r w:rsidRPr="003455FF">
        <w:t xml:space="preserve"> przy ul. Pancera </w:t>
      </w:r>
      <w:r w:rsidR="003173F7">
        <w:t xml:space="preserve">  </w:t>
      </w:r>
      <w:r w:rsidRPr="003455FF">
        <w:t>18 w Warszawie, której głównym zadaniem jest wypożyczanie zbiorów bibliotecznych.</w:t>
      </w:r>
      <w:r w:rsidR="00755AB2">
        <w:t>”</w:t>
      </w:r>
      <w:r w:rsidR="00D47677">
        <w:t>.</w:t>
      </w:r>
    </w:p>
    <w:p w14:paraId="75A5C114" w14:textId="20BF54C0" w:rsidR="00AD7455" w:rsidRDefault="00AD7455" w:rsidP="00CA7C81">
      <w:pPr>
        <w:pStyle w:val="Tekstpodstawowy"/>
        <w:spacing w:after="240" w:line="300" w:lineRule="auto"/>
        <w:ind w:left="136" w:firstLine="645"/>
      </w:pPr>
      <w:r>
        <w:rPr>
          <w:b/>
        </w:rPr>
        <w:t xml:space="preserve">§ 3. </w:t>
      </w:r>
      <w:r>
        <w:t>Informacja o zamiarze zmiany</w:t>
      </w:r>
      <w:r>
        <w:rPr>
          <w:spacing w:val="-6"/>
        </w:rPr>
        <w:t xml:space="preserve"> </w:t>
      </w:r>
      <w:r>
        <w:t>lokalizacji i zakresu działania siedziby głównej oraz niektórych oddziałów i</w:t>
      </w:r>
      <w:r>
        <w:rPr>
          <w:spacing w:val="-1"/>
        </w:rPr>
        <w:t xml:space="preserve"> </w:t>
      </w:r>
      <w:r>
        <w:t>filii Biblioteki Publicznej w Dzielnicy Białołęka m.st. Warszawy oraz o wynikającym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nich</w:t>
      </w:r>
      <w:r>
        <w:rPr>
          <w:spacing w:val="-3"/>
        </w:rPr>
        <w:t xml:space="preserve"> </w:t>
      </w:r>
      <w:r>
        <w:t xml:space="preserve">zamiarze </w:t>
      </w:r>
      <w:r w:rsidR="003104C0">
        <w:t>zmiany</w:t>
      </w:r>
      <w:r>
        <w:rPr>
          <w:spacing w:val="-3"/>
        </w:rPr>
        <w:t xml:space="preserve"> </w:t>
      </w:r>
      <w:r>
        <w:t>statutu</w:t>
      </w:r>
      <w:r>
        <w:rPr>
          <w:spacing w:val="-3"/>
        </w:rPr>
        <w:t xml:space="preserve"> </w:t>
      </w:r>
      <w:r>
        <w:t>Biblioteki Publicznej w Dzielnicy</w:t>
      </w:r>
      <w:r>
        <w:rPr>
          <w:spacing w:val="-1"/>
        </w:rPr>
        <w:t xml:space="preserve"> </w:t>
      </w:r>
      <w:r>
        <w:t>Białołęka</w:t>
      </w:r>
      <w:r>
        <w:rPr>
          <w:spacing w:val="-8"/>
        </w:rPr>
        <w:t xml:space="preserve"> </w:t>
      </w:r>
      <w:r>
        <w:t>m.st. Warszawy</w:t>
      </w:r>
      <w:r>
        <w:rPr>
          <w:spacing w:val="-2"/>
        </w:rPr>
        <w:t xml:space="preserve"> </w:t>
      </w:r>
      <w:r>
        <w:t>wraz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uzasadnieniem,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brzmieniu</w:t>
      </w:r>
      <w:r>
        <w:rPr>
          <w:spacing w:val="-4"/>
        </w:rPr>
        <w:t xml:space="preserve"> </w:t>
      </w:r>
      <w:r>
        <w:t>określonym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załączniku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uchwały,</w:t>
      </w:r>
      <w:r>
        <w:rPr>
          <w:spacing w:val="-2"/>
        </w:rPr>
        <w:t xml:space="preserve"> </w:t>
      </w:r>
      <w:r>
        <w:t>zostanie podana do publicznej wiadomości poprzez zamieszczenie w Biuletynie Informacji Publicznej m.st. Warszawy oraz wywieszenie na</w:t>
      </w:r>
      <w:r>
        <w:rPr>
          <w:spacing w:val="-5"/>
        </w:rPr>
        <w:t xml:space="preserve"> </w:t>
      </w:r>
      <w:r>
        <w:t xml:space="preserve">tablicach ogłoszeń Urzędu m.st. Warszawy </w:t>
      </w:r>
      <w:r w:rsidR="00187E5B">
        <w:t>i</w:t>
      </w:r>
      <w:r>
        <w:t xml:space="preserve"> Biblioteki Publicznej</w:t>
      </w:r>
      <w:r>
        <w:rPr>
          <w:spacing w:val="-11"/>
        </w:rPr>
        <w:t xml:space="preserve"> </w:t>
      </w:r>
      <w:r>
        <w:t>w Dzielnicy Białołęka</w:t>
      </w:r>
      <w:r>
        <w:rPr>
          <w:spacing w:val="-3"/>
        </w:rPr>
        <w:t xml:space="preserve"> </w:t>
      </w:r>
      <w:r>
        <w:t>m.st. Warszawy na</w:t>
      </w:r>
      <w:r>
        <w:rPr>
          <w:spacing w:val="-3"/>
        </w:rPr>
        <w:t xml:space="preserve"> </w:t>
      </w:r>
      <w:r>
        <w:t>co najmniej sześć</w:t>
      </w:r>
      <w:r>
        <w:rPr>
          <w:spacing w:val="-5"/>
        </w:rPr>
        <w:t xml:space="preserve"> </w:t>
      </w:r>
      <w:r>
        <w:t xml:space="preserve">miesięcy przed podjęciem uchwały o </w:t>
      </w:r>
      <w:r w:rsidR="00A76965">
        <w:t>zmianie</w:t>
      </w:r>
      <w:r>
        <w:t xml:space="preserve"> statutu.</w:t>
      </w:r>
    </w:p>
    <w:p w14:paraId="0B113473" w14:textId="67231A5F" w:rsidR="00AD7455" w:rsidRDefault="00AD7455" w:rsidP="00CA7C81">
      <w:pPr>
        <w:pStyle w:val="Tekstpodstawowy"/>
        <w:spacing w:after="240" w:line="300" w:lineRule="auto"/>
        <w:ind w:left="782"/>
      </w:pPr>
      <w:r>
        <w:rPr>
          <w:b/>
        </w:rPr>
        <w:t>§</w:t>
      </w:r>
      <w:r>
        <w:rPr>
          <w:b/>
          <w:spacing w:val="-12"/>
        </w:rPr>
        <w:t xml:space="preserve"> </w:t>
      </w:r>
      <w:r>
        <w:rPr>
          <w:b/>
        </w:rPr>
        <w:t>4.</w:t>
      </w:r>
      <w:r>
        <w:rPr>
          <w:b/>
          <w:spacing w:val="-4"/>
        </w:rPr>
        <w:t xml:space="preserve"> </w:t>
      </w:r>
      <w:r>
        <w:t>Wykonanie</w:t>
      </w:r>
      <w:r>
        <w:rPr>
          <w:spacing w:val="4"/>
        </w:rPr>
        <w:t xml:space="preserve"> </w:t>
      </w:r>
      <w:r>
        <w:t>uchwały</w:t>
      </w:r>
      <w:r>
        <w:rPr>
          <w:spacing w:val="-1"/>
        </w:rPr>
        <w:t xml:space="preserve"> </w:t>
      </w:r>
      <w:r>
        <w:t>powierza</w:t>
      </w:r>
      <w:r>
        <w:rPr>
          <w:spacing w:val="-7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Prezydentowi</w:t>
      </w:r>
      <w:r>
        <w:rPr>
          <w:spacing w:val="4"/>
        </w:rPr>
        <w:t xml:space="preserve"> </w:t>
      </w:r>
      <w:r>
        <w:t>m.st.</w:t>
      </w:r>
      <w:r>
        <w:rPr>
          <w:spacing w:val="-2"/>
        </w:rPr>
        <w:t xml:space="preserve"> Warszawy.</w:t>
      </w:r>
    </w:p>
    <w:p w14:paraId="2E15CBC3" w14:textId="1D948E09" w:rsidR="00AD7455" w:rsidRDefault="00AD7455" w:rsidP="00CA7C81">
      <w:pPr>
        <w:pStyle w:val="Tekstpodstawowy"/>
        <w:spacing w:after="240" w:line="300" w:lineRule="auto"/>
        <w:ind w:left="136" w:firstLine="645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5. </w:t>
      </w:r>
      <w:r>
        <w:t>1. Uchwała podlega publikacji w Biuletynie Informacji Publicznej m.st. Warszawy oraz poprzez</w:t>
      </w:r>
      <w:r>
        <w:rPr>
          <w:spacing w:val="-5"/>
        </w:rPr>
        <w:t xml:space="preserve"> </w:t>
      </w:r>
      <w:r>
        <w:t>wywieszenie na</w:t>
      </w:r>
      <w:r>
        <w:rPr>
          <w:spacing w:val="-9"/>
        </w:rPr>
        <w:t xml:space="preserve"> </w:t>
      </w:r>
      <w:r>
        <w:t>tablicach</w:t>
      </w:r>
      <w:r>
        <w:rPr>
          <w:spacing w:val="-5"/>
        </w:rPr>
        <w:t xml:space="preserve"> </w:t>
      </w:r>
      <w:r>
        <w:t>ogłoszeń</w:t>
      </w:r>
      <w:r>
        <w:rPr>
          <w:spacing w:val="-5"/>
        </w:rPr>
        <w:t xml:space="preserve"> </w:t>
      </w:r>
      <w:r>
        <w:t>Urzędu</w:t>
      </w:r>
      <w:r>
        <w:rPr>
          <w:spacing w:val="-5"/>
        </w:rPr>
        <w:t xml:space="preserve"> </w:t>
      </w:r>
      <w:r>
        <w:t>m.st.</w:t>
      </w:r>
      <w:r>
        <w:rPr>
          <w:spacing w:val="-3"/>
        </w:rPr>
        <w:t xml:space="preserve"> </w:t>
      </w:r>
      <w:r>
        <w:t>Warszawy</w:t>
      </w:r>
      <w:r>
        <w:rPr>
          <w:spacing w:val="-3"/>
        </w:rPr>
        <w:t xml:space="preserve"> </w:t>
      </w:r>
      <w:r>
        <w:t>i Biblioteki Publicznej w</w:t>
      </w:r>
      <w:r>
        <w:rPr>
          <w:spacing w:val="-2"/>
        </w:rPr>
        <w:t xml:space="preserve"> </w:t>
      </w:r>
      <w:r>
        <w:t xml:space="preserve">Dzielnicy </w:t>
      </w:r>
      <w:r w:rsidR="00727805">
        <w:t xml:space="preserve">Białołęka </w:t>
      </w:r>
      <w:r>
        <w:t>m.st. Warszawy.</w:t>
      </w:r>
    </w:p>
    <w:p w14:paraId="1536C338" w14:textId="77777777" w:rsidR="00AD7455" w:rsidRDefault="00AD7455" w:rsidP="00CA7C81">
      <w:pPr>
        <w:pStyle w:val="Tekstpodstawowy"/>
        <w:spacing w:after="240" w:line="300" w:lineRule="auto"/>
        <w:ind w:left="782"/>
        <w:rPr>
          <w:spacing w:val="-2"/>
        </w:rPr>
      </w:pPr>
      <w:r>
        <w:t>2.</w:t>
      </w:r>
      <w:r>
        <w:rPr>
          <w:spacing w:val="-2"/>
        </w:rPr>
        <w:t xml:space="preserve"> </w:t>
      </w:r>
      <w:r>
        <w:t>Uchwała</w:t>
      </w:r>
      <w:r>
        <w:rPr>
          <w:spacing w:val="-8"/>
        </w:rPr>
        <w:t xml:space="preserve"> </w:t>
      </w:r>
      <w:r>
        <w:t>wchodzi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życie</w:t>
      </w:r>
      <w:r>
        <w:rPr>
          <w:spacing w:val="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dniem</w:t>
      </w:r>
      <w:r>
        <w:rPr>
          <w:spacing w:val="-5"/>
        </w:rPr>
        <w:t xml:space="preserve"> </w:t>
      </w:r>
      <w:r>
        <w:rPr>
          <w:spacing w:val="-2"/>
        </w:rPr>
        <w:t>podjęcia.</w:t>
      </w:r>
    </w:p>
    <w:p w14:paraId="6EEF2BE4" w14:textId="2A606DEF" w:rsidR="008F3051" w:rsidRPr="008F3051" w:rsidRDefault="008F3051" w:rsidP="00CA7C81">
      <w:pPr>
        <w:pStyle w:val="Tekstpodstawowy"/>
        <w:spacing w:after="240" w:line="300" w:lineRule="auto"/>
        <w:ind w:left="4536"/>
        <w:jc w:val="center"/>
        <w:rPr>
          <w:b/>
          <w:bCs/>
        </w:rPr>
      </w:pPr>
      <w:r w:rsidRPr="008F3051">
        <w:rPr>
          <w:b/>
          <w:bCs/>
        </w:rPr>
        <w:t>Wiceprzewodnicząca</w:t>
      </w:r>
    </w:p>
    <w:p w14:paraId="79B276CE" w14:textId="360422A1" w:rsidR="008F3051" w:rsidRDefault="008F3051" w:rsidP="00CA7C81">
      <w:pPr>
        <w:pStyle w:val="Tekstpodstawowy"/>
        <w:spacing w:after="240" w:line="300" w:lineRule="auto"/>
        <w:ind w:left="4536"/>
        <w:jc w:val="center"/>
        <w:rPr>
          <w:b/>
          <w:bCs/>
        </w:rPr>
      </w:pPr>
      <w:r w:rsidRPr="008F3051">
        <w:rPr>
          <w:b/>
          <w:bCs/>
        </w:rPr>
        <w:t>Rady m.st. Warszawy</w:t>
      </w:r>
    </w:p>
    <w:p w14:paraId="2A3A149F" w14:textId="77777777" w:rsidR="008F3051" w:rsidRPr="008F3051" w:rsidRDefault="008F3051" w:rsidP="00CA7C81">
      <w:pPr>
        <w:pStyle w:val="Tekstpodstawowy"/>
        <w:spacing w:after="240" w:line="300" w:lineRule="auto"/>
        <w:ind w:left="4536"/>
        <w:jc w:val="center"/>
        <w:rPr>
          <w:b/>
          <w:bCs/>
        </w:rPr>
      </w:pPr>
    </w:p>
    <w:p w14:paraId="4A221EFF" w14:textId="74EFF4EF" w:rsidR="008F3051" w:rsidRPr="008F3051" w:rsidRDefault="008F3051" w:rsidP="00CA7C81">
      <w:pPr>
        <w:pStyle w:val="Tekstpodstawowy"/>
        <w:spacing w:after="240" w:line="300" w:lineRule="auto"/>
        <w:ind w:left="4536"/>
        <w:jc w:val="center"/>
        <w:rPr>
          <w:b/>
          <w:bCs/>
        </w:rPr>
      </w:pPr>
      <w:r w:rsidRPr="008F3051">
        <w:rPr>
          <w:b/>
          <w:bCs/>
        </w:rPr>
        <w:t>Ewa Janczar</w:t>
      </w:r>
    </w:p>
    <w:p w14:paraId="697E8945" w14:textId="51C30F8C" w:rsidR="00AD7455" w:rsidRDefault="00AD7455" w:rsidP="00CA7C81">
      <w:pPr>
        <w:spacing w:after="240" w:line="300" w:lineRule="auto"/>
      </w:pPr>
    </w:p>
    <w:p w14:paraId="0E859C61" w14:textId="77777777" w:rsidR="00ED390E" w:rsidRDefault="00ED390E" w:rsidP="00CA7C81">
      <w:pPr>
        <w:spacing w:after="240" w:line="300" w:lineRule="auto"/>
      </w:pPr>
    </w:p>
    <w:p w14:paraId="790AC417" w14:textId="77777777" w:rsidR="009B0424" w:rsidRPr="009B0424" w:rsidRDefault="009B0424" w:rsidP="00CA7C81">
      <w:pPr>
        <w:pStyle w:val="Tekstpodstawowy"/>
        <w:spacing w:after="240" w:line="300" w:lineRule="auto"/>
        <w:ind w:left="136" w:firstLine="5676"/>
      </w:pPr>
      <w:r w:rsidRPr="009B0424">
        <w:lastRenderedPageBreak/>
        <w:t>Załącznik</w:t>
      </w:r>
    </w:p>
    <w:p w14:paraId="2D1196F9" w14:textId="5FFF0326" w:rsidR="009B0424" w:rsidRPr="009B0424" w:rsidRDefault="009B0424" w:rsidP="00CA7C81">
      <w:pPr>
        <w:pStyle w:val="Tekstpodstawowy"/>
        <w:spacing w:after="240" w:line="300" w:lineRule="auto"/>
        <w:ind w:left="136" w:firstLine="5676"/>
      </w:pPr>
      <w:r w:rsidRPr="009B0424">
        <w:t>do uchwały nr</w:t>
      </w:r>
      <w:r w:rsidR="0048734A">
        <w:t xml:space="preserve"> XXXVI/1482/2026</w:t>
      </w:r>
    </w:p>
    <w:p w14:paraId="16D9A899" w14:textId="77777777" w:rsidR="009B0424" w:rsidRPr="009B0424" w:rsidRDefault="009B0424" w:rsidP="00CA7C81">
      <w:pPr>
        <w:pStyle w:val="Tekstpodstawowy"/>
        <w:spacing w:after="240" w:line="300" w:lineRule="auto"/>
        <w:ind w:left="136" w:firstLine="5676"/>
      </w:pPr>
      <w:r w:rsidRPr="009B0424">
        <w:t>Rady Miasta Stołecznego Warszawy</w:t>
      </w:r>
    </w:p>
    <w:p w14:paraId="3DC7741C" w14:textId="21755C9C" w:rsidR="009B0424" w:rsidRDefault="007341F8" w:rsidP="00CA7C81">
      <w:pPr>
        <w:pStyle w:val="Tekstpodstawowy"/>
        <w:spacing w:after="240" w:line="300" w:lineRule="auto"/>
        <w:ind w:left="136" w:firstLine="5676"/>
      </w:pPr>
      <w:r>
        <w:t>z</w:t>
      </w:r>
      <w:r w:rsidR="0048734A">
        <w:t xml:space="preserve"> 11 czerwca 2026 r.</w:t>
      </w:r>
    </w:p>
    <w:p w14:paraId="44C0A639" w14:textId="468618E1" w:rsidR="009B0424" w:rsidRPr="00342488" w:rsidRDefault="009B0424" w:rsidP="00CA7C81">
      <w:pPr>
        <w:pStyle w:val="Tekstpodstawowy"/>
        <w:spacing w:after="240" w:line="300" w:lineRule="auto"/>
        <w:ind w:left="136" w:firstLine="645"/>
        <w:jc w:val="center"/>
        <w:rPr>
          <w:b/>
          <w:bCs/>
        </w:rPr>
      </w:pPr>
      <w:r w:rsidRPr="00342488">
        <w:rPr>
          <w:b/>
          <w:bCs/>
        </w:rPr>
        <w:t>INFORMACJA</w:t>
      </w:r>
    </w:p>
    <w:p w14:paraId="2BA13849" w14:textId="48B7996F" w:rsidR="009B0424" w:rsidRPr="00CA7C81" w:rsidRDefault="009B0424" w:rsidP="00CA7C81">
      <w:pPr>
        <w:pStyle w:val="Tekstpodstawowy"/>
        <w:spacing w:after="240" w:line="300" w:lineRule="auto"/>
        <w:ind w:left="136" w:firstLine="645"/>
        <w:jc w:val="center"/>
        <w:rPr>
          <w:b/>
          <w:bCs/>
        </w:rPr>
      </w:pPr>
      <w:r w:rsidRPr="00342488">
        <w:rPr>
          <w:b/>
          <w:bCs/>
        </w:rPr>
        <w:t>o zamiarze zmiany statutu Biblioteki Publicznej w Dzielnicy Białołęka m.st. Warszawy</w:t>
      </w:r>
    </w:p>
    <w:p w14:paraId="62F92355" w14:textId="4A56196E" w:rsidR="009B0424" w:rsidRPr="00BC32A8" w:rsidRDefault="009B0424" w:rsidP="00CA7C81">
      <w:pPr>
        <w:pStyle w:val="Tekstpodstawowy"/>
        <w:spacing w:after="240" w:line="300" w:lineRule="auto"/>
        <w:ind w:left="136" w:firstLine="645"/>
      </w:pPr>
      <w:r w:rsidRPr="009B0424">
        <w:t>Na podstawie art. 13 ust. 2 ustawy z dnia 27 czerwca 1997 r. o bibliotekach (Dz. U. z 202</w:t>
      </w:r>
      <w:r w:rsidR="00A773A0">
        <w:t>2</w:t>
      </w:r>
      <w:r w:rsidRPr="009B0424">
        <w:t xml:space="preserve"> r. poz.</w:t>
      </w:r>
      <w:r w:rsidR="00A563F8">
        <w:t xml:space="preserve"> 2393</w:t>
      </w:r>
      <w:r w:rsidRPr="009B0424">
        <w:t xml:space="preserve">) Rada Miasta Stołecznego Warszawy informuje, że zamierza zmienić lokalizację i zakres działania siedziby głównej oraz niektórych oddziałów i filii Biblioteki Publicznej w Dzielnicy Białołęka m.st. Warszawy w następujący sposób: </w:t>
      </w:r>
    </w:p>
    <w:p w14:paraId="0ACD536B" w14:textId="0D2C18F8" w:rsidR="009B0424" w:rsidRDefault="009B0424" w:rsidP="00CA7C81">
      <w:pPr>
        <w:pStyle w:val="Tekstpodstawowy"/>
        <w:numPr>
          <w:ilvl w:val="0"/>
          <w:numId w:val="3"/>
        </w:numPr>
        <w:spacing w:after="240" w:line="300" w:lineRule="auto"/>
      </w:pPr>
      <w:r>
        <w:t xml:space="preserve">przeniesienie </w:t>
      </w:r>
      <w:r w:rsidRPr="00BC32A8">
        <w:t>siedzib</w:t>
      </w:r>
      <w:r>
        <w:t>y</w:t>
      </w:r>
      <w:r w:rsidRPr="00BC32A8">
        <w:t xml:space="preserve"> </w:t>
      </w:r>
      <w:r>
        <w:t>głównej Biblioteki z lokalu przy ul. Jana Kowalczyka 3 do budynku przy ul. Kłosowej 6A w Warszawie;</w:t>
      </w:r>
    </w:p>
    <w:p w14:paraId="0205D3B1" w14:textId="2337F272" w:rsidR="009B0424" w:rsidRPr="00BC32A8" w:rsidRDefault="009B0424" w:rsidP="00CA7C81">
      <w:pPr>
        <w:pStyle w:val="Tekstpodstawowy"/>
        <w:numPr>
          <w:ilvl w:val="0"/>
          <w:numId w:val="3"/>
        </w:numPr>
        <w:spacing w:after="240" w:line="300" w:lineRule="auto"/>
      </w:pPr>
      <w:r>
        <w:t>utworzenie działu dla dzieci i zmianę nazwy filii Wypożyczalnia dla Dorosłych i Młodzieży nr 69 zmienia się na oddział Wypożyczalnia dla Dorosłych, Dzieci i Młodzieży nr 69 przy ul. Kłosowej 6A w Warszawie;</w:t>
      </w:r>
    </w:p>
    <w:p w14:paraId="3496DA09" w14:textId="2EFB168C" w:rsidR="009B0424" w:rsidRDefault="009B0424" w:rsidP="00CA7C81">
      <w:pPr>
        <w:pStyle w:val="Tekstpodstawowy"/>
        <w:numPr>
          <w:ilvl w:val="0"/>
          <w:numId w:val="3"/>
        </w:numPr>
        <w:spacing w:after="240" w:line="300" w:lineRule="auto"/>
      </w:pPr>
      <w:r>
        <w:t>zmiana nazwy oddziału Czytelnia Naukowa nr XX zmienia się na filię Czytelnia i Wypożyczalnia Naukowa nr XX;</w:t>
      </w:r>
    </w:p>
    <w:p w14:paraId="1A374F9C" w14:textId="1F5F63F3" w:rsidR="009B0424" w:rsidRDefault="009B0424" w:rsidP="00CA7C81">
      <w:pPr>
        <w:pStyle w:val="Tekstpodstawowy"/>
        <w:numPr>
          <w:ilvl w:val="0"/>
          <w:numId w:val="3"/>
        </w:numPr>
        <w:spacing w:after="240" w:line="300" w:lineRule="auto"/>
      </w:pPr>
      <w:r>
        <w:t>Wypożyczalnia dla Dorosłych i Młodzieży nr 42 staje się filią;</w:t>
      </w:r>
    </w:p>
    <w:p w14:paraId="56F5D0F6" w14:textId="6F522D1D" w:rsidR="009B0424" w:rsidRDefault="009B0424" w:rsidP="00CA7C81">
      <w:pPr>
        <w:pStyle w:val="Tekstpodstawowy"/>
        <w:numPr>
          <w:ilvl w:val="0"/>
          <w:numId w:val="3"/>
        </w:numPr>
        <w:spacing w:after="240" w:line="300" w:lineRule="auto"/>
      </w:pPr>
      <w:r>
        <w:t>Biblioteka dla Dzieci i Młodzieży nr IV staje się filią</w:t>
      </w:r>
      <w:r w:rsidR="00F273C3">
        <w:t>.</w:t>
      </w:r>
    </w:p>
    <w:p w14:paraId="2F5E5D89" w14:textId="77777777" w:rsidR="009B0424" w:rsidRPr="009B0424" w:rsidRDefault="009B0424" w:rsidP="00CA7C81">
      <w:pPr>
        <w:pStyle w:val="Tekstpodstawowy"/>
        <w:spacing w:after="240" w:line="300" w:lineRule="auto"/>
        <w:ind w:left="136" w:firstLine="645"/>
      </w:pPr>
      <w:r w:rsidRPr="009B0424">
        <w:t xml:space="preserve">Zmiany podyktowane są oddaniem do użytku budynku biblioteki przy ul. Kłosowej 6A oraz koniecznością przeorganizowania pracy Biblioteki Publicznej w Dzielnicy Białołęka m.st. Warszawy. </w:t>
      </w:r>
    </w:p>
    <w:p w14:paraId="32A1A518" w14:textId="0FEEE9E3" w:rsidR="002D5442" w:rsidRPr="00200744" w:rsidRDefault="009B0424" w:rsidP="00CA7C81">
      <w:pPr>
        <w:pStyle w:val="Tekstpodstawowy"/>
        <w:spacing w:after="240" w:line="300" w:lineRule="auto"/>
        <w:ind w:left="136" w:firstLine="645"/>
        <w:rPr>
          <w:color w:val="FF0000"/>
        </w:rPr>
      </w:pPr>
      <w:r w:rsidRPr="009B0424">
        <w:t xml:space="preserve">Okres sześciu miesięcy od niniejszego ogłoszenia zamiaru zmiany statutu Biblioteki będzie wykorzystany na podjęcie działań zmierzających do </w:t>
      </w:r>
      <w:r w:rsidR="00C21B9C">
        <w:t>wprowadzenia ww. zmian</w:t>
      </w:r>
      <w:r w:rsidRPr="009B0424">
        <w:t xml:space="preserve">. </w:t>
      </w:r>
    </w:p>
    <w:sectPr w:rsidR="002D5442" w:rsidRPr="0020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2E8F" w14:textId="77777777" w:rsidR="00EF5571" w:rsidRDefault="00EF5571" w:rsidP="00AD7455">
      <w:r>
        <w:separator/>
      </w:r>
    </w:p>
  </w:endnote>
  <w:endnote w:type="continuationSeparator" w:id="0">
    <w:p w14:paraId="6CE36FE7" w14:textId="77777777" w:rsidR="00EF5571" w:rsidRDefault="00EF5571" w:rsidP="00AD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409E" w14:textId="77777777" w:rsidR="00EF5571" w:rsidRDefault="00EF5571" w:rsidP="00AD7455">
      <w:r>
        <w:separator/>
      </w:r>
    </w:p>
  </w:footnote>
  <w:footnote w:type="continuationSeparator" w:id="0">
    <w:p w14:paraId="35BB63F4" w14:textId="77777777" w:rsidR="00EF5571" w:rsidRDefault="00EF5571" w:rsidP="00AD7455">
      <w:r>
        <w:continuationSeparator/>
      </w:r>
    </w:p>
  </w:footnote>
  <w:footnote w:id="1">
    <w:p w14:paraId="08778C17" w14:textId="77777777" w:rsidR="00AD7455" w:rsidRDefault="00AD7455" w:rsidP="00AD74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0C65">
        <w:t>Zmiany wymienionej uchwały zostały ogłoszone w Dz. Urz. Woj. Maz. z 2005 r. poz. 1353, z 2006 r. poz. 8567, z 2009 r. poz. 1715, z 2011 r. poz. 989, z 2013 r. poz. 12870, z 2014 r. poz. 4122, 6853 i 8330, z 2015 r. poz. 9860, z 2016 r. poz. 4920, z 2017 r. poz. 1648, 3335 i 9666, z 2018 r. poz. 768, z 2019 r. poz. 2591, 7508, 13153 i 14835, z 2020 r. poz. 9364, z 2021 r. poz. 7851, z 2022 r. poz. 2226 i 14233, z 2023 r. poz. 5619, z 2024 r. poz. 4439 i poz. 9292 oraz z 2025 r. poz. 6856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15BA"/>
    <w:multiLevelType w:val="hybridMultilevel"/>
    <w:tmpl w:val="210C4BA6"/>
    <w:lvl w:ilvl="0" w:tplc="8BB40954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2DC353D"/>
    <w:multiLevelType w:val="hybridMultilevel"/>
    <w:tmpl w:val="E4BC8236"/>
    <w:lvl w:ilvl="0" w:tplc="339AF29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4B570A4B"/>
    <w:multiLevelType w:val="hybridMultilevel"/>
    <w:tmpl w:val="B644F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527C4"/>
    <w:multiLevelType w:val="hybridMultilevel"/>
    <w:tmpl w:val="88A6C198"/>
    <w:lvl w:ilvl="0" w:tplc="87B80160">
      <w:start w:val="1"/>
      <w:numFmt w:val="decimal"/>
      <w:lvlText w:val="%1)"/>
      <w:lvlJc w:val="left"/>
      <w:pPr>
        <w:ind w:left="752" w:hanging="301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2"/>
        <w:sz w:val="22"/>
        <w:szCs w:val="22"/>
        <w:lang w:val="pl-PL" w:eastAsia="en-US" w:bidi="ar-SA"/>
      </w:rPr>
    </w:lvl>
    <w:lvl w:ilvl="1" w:tplc="FDE8581E">
      <w:numFmt w:val="bullet"/>
      <w:lvlText w:val="•"/>
      <w:lvlJc w:val="left"/>
      <w:pPr>
        <w:ind w:left="1605" w:hanging="301"/>
      </w:pPr>
      <w:rPr>
        <w:rFonts w:hint="default"/>
        <w:lang w:val="pl-PL" w:eastAsia="en-US" w:bidi="ar-SA"/>
      </w:rPr>
    </w:lvl>
    <w:lvl w:ilvl="2" w:tplc="D18EDED0">
      <w:numFmt w:val="bullet"/>
      <w:lvlText w:val="•"/>
      <w:lvlJc w:val="left"/>
      <w:pPr>
        <w:ind w:left="2451" w:hanging="301"/>
      </w:pPr>
      <w:rPr>
        <w:rFonts w:hint="default"/>
        <w:lang w:val="pl-PL" w:eastAsia="en-US" w:bidi="ar-SA"/>
      </w:rPr>
    </w:lvl>
    <w:lvl w:ilvl="3" w:tplc="932A1AA2">
      <w:numFmt w:val="bullet"/>
      <w:lvlText w:val="•"/>
      <w:lvlJc w:val="left"/>
      <w:pPr>
        <w:ind w:left="3297" w:hanging="301"/>
      </w:pPr>
      <w:rPr>
        <w:rFonts w:hint="default"/>
        <w:lang w:val="pl-PL" w:eastAsia="en-US" w:bidi="ar-SA"/>
      </w:rPr>
    </w:lvl>
    <w:lvl w:ilvl="4" w:tplc="1DBC2748">
      <w:numFmt w:val="bullet"/>
      <w:lvlText w:val="•"/>
      <w:lvlJc w:val="left"/>
      <w:pPr>
        <w:ind w:left="4143" w:hanging="301"/>
      </w:pPr>
      <w:rPr>
        <w:rFonts w:hint="default"/>
        <w:lang w:val="pl-PL" w:eastAsia="en-US" w:bidi="ar-SA"/>
      </w:rPr>
    </w:lvl>
    <w:lvl w:ilvl="5" w:tplc="5BA64D4E">
      <w:numFmt w:val="bullet"/>
      <w:lvlText w:val="•"/>
      <w:lvlJc w:val="left"/>
      <w:pPr>
        <w:ind w:left="4989" w:hanging="301"/>
      </w:pPr>
      <w:rPr>
        <w:rFonts w:hint="default"/>
        <w:lang w:val="pl-PL" w:eastAsia="en-US" w:bidi="ar-SA"/>
      </w:rPr>
    </w:lvl>
    <w:lvl w:ilvl="6" w:tplc="41446402">
      <w:numFmt w:val="bullet"/>
      <w:lvlText w:val="•"/>
      <w:lvlJc w:val="left"/>
      <w:pPr>
        <w:ind w:left="5834" w:hanging="301"/>
      </w:pPr>
      <w:rPr>
        <w:rFonts w:hint="default"/>
        <w:lang w:val="pl-PL" w:eastAsia="en-US" w:bidi="ar-SA"/>
      </w:rPr>
    </w:lvl>
    <w:lvl w:ilvl="7" w:tplc="097C4ED2">
      <w:numFmt w:val="bullet"/>
      <w:lvlText w:val="•"/>
      <w:lvlJc w:val="left"/>
      <w:pPr>
        <w:ind w:left="6680" w:hanging="301"/>
      </w:pPr>
      <w:rPr>
        <w:rFonts w:hint="default"/>
        <w:lang w:val="pl-PL" w:eastAsia="en-US" w:bidi="ar-SA"/>
      </w:rPr>
    </w:lvl>
    <w:lvl w:ilvl="8" w:tplc="3BF6A352">
      <w:numFmt w:val="bullet"/>
      <w:lvlText w:val="•"/>
      <w:lvlJc w:val="left"/>
      <w:pPr>
        <w:ind w:left="7526" w:hanging="301"/>
      </w:pPr>
      <w:rPr>
        <w:rFonts w:hint="default"/>
        <w:lang w:val="pl-PL" w:eastAsia="en-US" w:bidi="ar-SA"/>
      </w:rPr>
    </w:lvl>
  </w:abstractNum>
  <w:abstractNum w:abstractNumId="4" w15:restartNumberingAfterBreak="0">
    <w:nsid w:val="614F6E4B"/>
    <w:multiLevelType w:val="hybridMultilevel"/>
    <w:tmpl w:val="F04C4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9F3"/>
    <w:multiLevelType w:val="hybridMultilevel"/>
    <w:tmpl w:val="7DE2CC50"/>
    <w:lvl w:ilvl="0" w:tplc="0415000F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45C4F"/>
    <w:multiLevelType w:val="hybridMultilevel"/>
    <w:tmpl w:val="52E45DC6"/>
    <w:lvl w:ilvl="0" w:tplc="0632F81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33550"/>
    <w:multiLevelType w:val="hybridMultilevel"/>
    <w:tmpl w:val="01407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3467163">
    <w:abstractNumId w:val="3"/>
  </w:num>
  <w:num w:numId="2" w16cid:durableId="2127385020">
    <w:abstractNumId w:val="2"/>
  </w:num>
  <w:num w:numId="3" w16cid:durableId="524948931">
    <w:abstractNumId w:val="1"/>
  </w:num>
  <w:num w:numId="4" w16cid:durableId="1396972998">
    <w:abstractNumId w:val="5"/>
  </w:num>
  <w:num w:numId="5" w16cid:durableId="1569728496">
    <w:abstractNumId w:val="6"/>
  </w:num>
  <w:num w:numId="6" w16cid:durableId="80881831">
    <w:abstractNumId w:val="0"/>
  </w:num>
  <w:num w:numId="7" w16cid:durableId="7372907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6732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55"/>
    <w:rsid w:val="00004080"/>
    <w:rsid w:val="00007EE1"/>
    <w:rsid w:val="00070A52"/>
    <w:rsid w:val="000B6E36"/>
    <w:rsid w:val="000C74B9"/>
    <w:rsid w:val="001467EE"/>
    <w:rsid w:val="00155B03"/>
    <w:rsid w:val="00182BF4"/>
    <w:rsid w:val="00187E5B"/>
    <w:rsid w:val="001D37A7"/>
    <w:rsid w:val="001F48B8"/>
    <w:rsid w:val="00200744"/>
    <w:rsid w:val="00271228"/>
    <w:rsid w:val="00283688"/>
    <w:rsid w:val="00285007"/>
    <w:rsid w:val="002D5442"/>
    <w:rsid w:val="002E634E"/>
    <w:rsid w:val="003014B7"/>
    <w:rsid w:val="003104C0"/>
    <w:rsid w:val="00315365"/>
    <w:rsid w:val="003173F7"/>
    <w:rsid w:val="00322A09"/>
    <w:rsid w:val="00330992"/>
    <w:rsid w:val="00342488"/>
    <w:rsid w:val="003A6061"/>
    <w:rsid w:val="004526BA"/>
    <w:rsid w:val="004563AF"/>
    <w:rsid w:val="0045640C"/>
    <w:rsid w:val="0048734A"/>
    <w:rsid w:val="004B5D6E"/>
    <w:rsid w:val="00515C70"/>
    <w:rsid w:val="005D6E16"/>
    <w:rsid w:val="00662BCF"/>
    <w:rsid w:val="006F2503"/>
    <w:rsid w:val="00705B26"/>
    <w:rsid w:val="00710331"/>
    <w:rsid w:val="00717DA4"/>
    <w:rsid w:val="0072418C"/>
    <w:rsid w:val="00727805"/>
    <w:rsid w:val="007341F8"/>
    <w:rsid w:val="00755AB2"/>
    <w:rsid w:val="00770D5A"/>
    <w:rsid w:val="00794F93"/>
    <w:rsid w:val="007E601B"/>
    <w:rsid w:val="00800BF8"/>
    <w:rsid w:val="0080285F"/>
    <w:rsid w:val="008350FA"/>
    <w:rsid w:val="008716C7"/>
    <w:rsid w:val="00880AC9"/>
    <w:rsid w:val="008A7094"/>
    <w:rsid w:val="008F3051"/>
    <w:rsid w:val="00931C92"/>
    <w:rsid w:val="00937842"/>
    <w:rsid w:val="00965232"/>
    <w:rsid w:val="00975E2A"/>
    <w:rsid w:val="009B0424"/>
    <w:rsid w:val="009D42E2"/>
    <w:rsid w:val="00A563F8"/>
    <w:rsid w:val="00A76965"/>
    <w:rsid w:val="00A773A0"/>
    <w:rsid w:val="00AA4019"/>
    <w:rsid w:val="00AB4DF7"/>
    <w:rsid w:val="00AD7455"/>
    <w:rsid w:val="00B2699F"/>
    <w:rsid w:val="00B26F7C"/>
    <w:rsid w:val="00B67A68"/>
    <w:rsid w:val="00B75D4F"/>
    <w:rsid w:val="00BD0D79"/>
    <w:rsid w:val="00BE6439"/>
    <w:rsid w:val="00C11048"/>
    <w:rsid w:val="00C20431"/>
    <w:rsid w:val="00C21B9C"/>
    <w:rsid w:val="00C51994"/>
    <w:rsid w:val="00CA7C81"/>
    <w:rsid w:val="00CC033D"/>
    <w:rsid w:val="00CD0D72"/>
    <w:rsid w:val="00D03A3D"/>
    <w:rsid w:val="00D47677"/>
    <w:rsid w:val="00D57359"/>
    <w:rsid w:val="00D71BFE"/>
    <w:rsid w:val="00D85E29"/>
    <w:rsid w:val="00DB3583"/>
    <w:rsid w:val="00DE612A"/>
    <w:rsid w:val="00E3350B"/>
    <w:rsid w:val="00E45B4C"/>
    <w:rsid w:val="00E63383"/>
    <w:rsid w:val="00EA1A48"/>
    <w:rsid w:val="00EA3AD0"/>
    <w:rsid w:val="00EB4925"/>
    <w:rsid w:val="00ED390E"/>
    <w:rsid w:val="00EE4CCF"/>
    <w:rsid w:val="00EF20CD"/>
    <w:rsid w:val="00EF5571"/>
    <w:rsid w:val="00F21792"/>
    <w:rsid w:val="00F273C3"/>
    <w:rsid w:val="00F700EB"/>
    <w:rsid w:val="00F746E0"/>
    <w:rsid w:val="00F8647F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2A55"/>
  <w15:chartTrackingRefBased/>
  <w15:docId w15:val="{9FF313E3-73BD-461A-A27B-BADBCE47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4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4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4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4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4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4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4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4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4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4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4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4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4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4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4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4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45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D745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D745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74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7455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74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1624</vt:lpstr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1482 z 2026 r.</dc:title>
  <dc:subject/>
  <dc:creator>Janyszko-Własiuk Bogusława (OP)</dc:creator>
  <cp:keywords/>
  <dc:description/>
  <cp:lastModifiedBy>Skrzymowski Krzysztof (RW)</cp:lastModifiedBy>
  <cp:revision>13</cp:revision>
  <cp:lastPrinted>2026-06-12T10:19:00Z</cp:lastPrinted>
  <dcterms:created xsi:type="dcterms:W3CDTF">2026-05-28T07:22:00Z</dcterms:created>
  <dcterms:modified xsi:type="dcterms:W3CDTF">2026-06-19T11:21:00Z</dcterms:modified>
</cp:coreProperties>
</file>