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F6E1" w14:textId="3BC9312B" w:rsidR="00FD72A2" w:rsidRPr="00D40FCE" w:rsidRDefault="00E6073E" w:rsidP="00D40FCE">
      <w:pPr>
        <w:outlineLvl w:val="0"/>
        <w:rPr>
          <w:rFonts w:asciiTheme="minorHAnsi" w:hAnsiTheme="minorHAnsi" w:cstheme="minorHAnsi"/>
          <w:b/>
          <w:sz w:val="22"/>
        </w:rPr>
      </w:pPr>
      <w:r w:rsidRPr="00D40FCE">
        <w:rPr>
          <w:rFonts w:asciiTheme="minorHAnsi" w:hAnsiTheme="minorHAnsi" w:cstheme="minorHAnsi"/>
          <w:sz w:val="22"/>
        </w:rPr>
        <w:t>Załącznik do zarządzenia nr</w:t>
      </w:r>
      <w:r w:rsidR="00C211EA">
        <w:rPr>
          <w:rFonts w:asciiTheme="minorHAnsi" w:hAnsiTheme="minorHAnsi" w:cstheme="minorHAnsi"/>
          <w:sz w:val="22"/>
        </w:rPr>
        <w:t xml:space="preserve"> 1442/2025 </w:t>
      </w:r>
      <w:r w:rsidR="00BC201B" w:rsidRPr="00D40FCE">
        <w:rPr>
          <w:rFonts w:asciiTheme="minorHAnsi" w:hAnsiTheme="minorHAnsi" w:cstheme="minorHAnsi"/>
          <w:sz w:val="22"/>
        </w:rPr>
        <w:t>Prezydenta m.st. Warszawy z</w:t>
      </w:r>
      <w:r w:rsidR="007C2D50" w:rsidRPr="00D40FCE">
        <w:rPr>
          <w:rFonts w:asciiTheme="minorHAnsi" w:hAnsiTheme="minorHAnsi" w:cstheme="minorHAnsi"/>
          <w:sz w:val="22"/>
        </w:rPr>
        <w:t xml:space="preserve"> </w:t>
      </w:r>
      <w:r w:rsidR="00C211EA">
        <w:rPr>
          <w:rFonts w:asciiTheme="minorHAnsi" w:hAnsiTheme="minorHAnsi" w:cstheme="minorHAnsi"/>
          <w:sz w:val="22"/>
        </w:rPr>
        <w:t>24.10.2025 r.</w:t>
      </w:r>
      <w:r w:rsidR="007C2D50" w:rsidRPr="00D40FCE">
        <w:rPr>
          <w:rFonts w:asciiTheme="minorHAnsi" w:hAnsiTheme="minorHAnsi" w:cstheme="minorHAnsi"/>
          <w:sz w:val="22"/>
        </w:rPr>
        <w:t xml:space="preserve"> </w:t>
      </w:r>
    </w:p>
    <w:p w14:paraId="33ED8F13" w14:textId="61E96D36" w:rsidR="00FD72A2" w:rsidRPr="00D40FCE" w:rsidRDefault="00FD72A2" w:rsidP="00D40FCE">
      <w:pPr>
        <w:ind w:firstLine="709"/>
        <w:jc w:val="center"/>
        <w:rPr>
          <w:rFonts w:asciiTheme="minorHAnsi" w:hAnsiTheme="minorHAnsi" w:cstheme="minorHAnsi"/>
          <w:b/>
          <w:bCs/>
          <w:sz w:val="22"/>
        </w:rPr>
      </w:pPr>
      <w:r w:rsidRPr="00D40FCE">
        <w:rPr>
          <w:rFonts w:asciiTheme="minorHAnsi" w:hAnsiTheme="minorHAnsi" w:cstheme="minorHAnsi"/>
          <w:b/>
          <w:bCs/>
          <w:sz w:val="22"/>
        </w:rPr>
        <w:t>O</w:t>
      </w:r>
      <w:r w:rsidR="00500440" w:rsidRPr="00D40FCE">
        <w:rPr>
          <w:rFonts w:asciiTheme="minorHAnsi" w:hAnsiTheme="minorHAnsi" w:cstheme="minorHAnsi"/>
          <w:b/>
          <w:bCs/>
          <w:sz w:val="22"/>
        </w:rPr>
        <w:t>głoszenie</w:t>
      </w:r>
    </w:p>
    <w:p w14:paraId="1E80AEC4" w14:textId="5031FFCF" w:rsidR="00FD72A2" w:rsidRPr="00D40FCE" w:rsidRDefault="00FD72A2" w:rsidP="00D40FCE">
      <w:pPr>
        <w:rPr>
          <w:rFonts w:asciiTheme="minorHAnsi" w:hAnsiTheme="minorHAnsi" w:cstheme="minorHAnsi"/>
          <w:sz w:val="22"/>
        </w:rPr>
      </w:pPr>
      <w:r w:rsidRPr="00D40FCE">
        <w:rPr>
          <w:rFonts w:asciiTheme="minorHAnsi" w:hAnsiTheme="minorHAnsi" w:cstheme="minorHAnsi"/>
          <w:sz w:val="22"/>
        </w:rPr>
        <w:t xml:space="preserve">Prezydent m.st. Warszawy ogłasza otwarty konkurs ofert na realizację </w:t>
      </w:r>
      <w:r w:rsidR="00F567DA" w:rsidRPr="00D40FCE">
        <w:rPr>
          <w:rFonts w:asciiTheme="minorHAnsi" w:hAnsiTheme="minorHAnsi" w:cstheme="minorHAnsi"/>
          <w:sz w:val="22"/>
        </w:rPr>
        <w:t xml:space="preserve">w roku 2026 zadania publicznego w zakresie </w:t>
      </w:r>
      <w:r w:rsidR="00F567DA" w:rsidRPr="00D40FCE">
        <w:rPr>
          <w:rFonts w:asciiTheme="minorHAnsi" w:hAnsiTheme="minorHAnsi" w:cstheme="minorHAnsi"/>
          <w:color w:val="000000"/>
          <w:sz w:val="22"/>
        </w:rPr>
        <w:t xml:space="preserve">udzielania nieodpłatnej pomocy prawnej oraz zwiększania świadomości prawnej społeczeństwa i świadczenia </w:t>
      </w:r>
      <w:r w:rsidR="00F567DA" w:rsidRPr="00D40FCE">
        <w:rPr>
          <w:rFonts w:asciiTheme="minorHAnsi" w:hAnsiTheme="minorHAnsi" w:cstheme="minorHAnsi"/>
          <w:sz w:val="22"/>
        </w:rPr>
        <w:t>nieodpłatnego poradnictwa obywatelskiego oraz zaprasza do składania ofert.</w:t>
      </w:r>
    </w:p>
    <w:p w14:paraId="7F043C96" w14:textId="42EA3016" w:rsidR="00FD72A2" w:rsidRPr="00D40FCE" w:rsidRDefault="00FD72A2" w:rsidP="00D40FCE">
      <w:pPr>
        <w:rPr>
          <w:rFonts w:asciiTheme="minorHAnsi" w:hAnsiTheme="minorHAnsi" w:cstheme="minorHAnsi"/>
          <w:b/>
          <w:sz w:val="22"/>
        </w:rPr>
      </w:pPr>
      <w:r w:rsidRPr="00D40FCE">
        <w:rPr>
          <w:rFonts w:asciiTheme="minorHAnsi" w:hAnsiTheme="minorHAnsi" w:cstheme="minorHAnsi"/>
          <w:bCs/>
          <w:sz w:val="22"/>
        </w:rPr>
        <w:t>§ 1.</w:t>
      </w:r>
      <w:r w:rsidRPr="00D40FCE">
        <w:rPr>
          <w:rFonts w:asciiTheme="minorHAnsi" w:hAnsiTheme="minorHAnsi" w:cstheme="minorHAnsi"/>
          <w:b/>
          <w:sz w:val="22"/>
        </w:rPr>
        <w:t xml:space="preserve"> </w:t>
      </w:r>
      <w:r w:rsidRPr="00D40FCE">
        <w:rPr>
          <w:rFonts w:asciiTheme="minorHAnsi" w:hAnsiTheme="minorHAnsi" w:cstheme="minorHAnsi"/>
          <w:bCs/>
          <w:sz w:val="22"/>
        </w:rPr>
        <w:t>Rodzaj zadania i wysokość środków publicznych przeznaczonych na realizację zadania.</w:t>
      </w:r>
    </w:p>
    <w:p w14:paraId="609531B7" w14:textId="18340697" w:rsidR="00FD72A2" w:rsidRPr="00D40FCE" w:rsidRDefault="00FD72A2" w:rsidP="00D40FCE">
      <w:pPr>
        <w:numPr>
          <w:ilvl w:val="0"/>
          <w:numId w:val="1"/>
        </w:numPr>
        <w:tabs>
          <w:tab w:val="clear" w:pos="1146"/>
        </w:tabs>
        <w:spacing w:after="0"/>
        <w:ind w:left="284" w:hanging="284"/>
        <w:rPr>
          <w:rFonts w:asciiTheme="minorHAnsi" w:hAnsiTheme="minorHAnsi" w:cstheme="minorHAnsi"/>
          <w:sz w:val="22"/>
        </w:rPr>
      </w:pPr>
      <w:r w:rsidRPr="00D40FCE">
        <w:rPr>
          <w:rFonts w:asciiTheme="minorHAnsi" w:hAnsiTheme="minorHAnsi" w:cstheme="minorHAnsi"/>
          <w:sz w:val="22"/>
        </w:rPr>
        <w:t>Zlecenie realizacji zadania publicznego nastąpi w formie powierzania wraz z udzieleniem dotacji.</w:t>
      </w:r>
    </w:p>
    <w:p w14:paraId="7C07871D" w14:textId="0F62B830" w:rsidR="00FD72A2" w:rsidRPr="00D40FCE" w:rsidRDefault="000C32E4" w:rsidP="00D40FCE">
      <w:pPr>
        <w:numPr>
          <w:ilvl w:val="0"/>
          <w:numId w:val="1"/>
        </w:numPr>
        <w:tabs>
          <w:tab w:val="clear" w:pos="1146"/>
        </w:tabs>
        <w:ind w:left="284" w:hanging="284"/>
        <w:rPr>
          <w:rFonts w:asciiTheme="minorHAnsi" w:hAnsiTheme="minorHAnsi" w:cstheme="minorHAnsi"/>
          <w:sz w:val="22"/>
        </w:rPr>
      </w:pPr>
      <w:r w:rsidRPr="00D40FCE">
        <w:rPr>
          <w:rFonts w:asciiTheme="minorHAnsi" w:hAnsiTheme="minorHAnsi" w:cstheme="minorHAnsi"/>
          <w:sz w:val="22"/>
        </w:rPr>
        <w:t>Szczegółowe informacje dotyczące</w:t>
      </w:r>
      <w:r w:rsidR="00FD72A2" w:rsidRPr="00D40FCE">
        <w:rPr>
          <w:rFonts w:asciiTheme="minorHAnsi" w:hAnsiTheme="minorHAnsi" w:cstheme="minorHAnsi"/>
          <w:sz w:val="22"/>
        </w:rPr>
        <w:t xml:space="preserve"> zadania zawiera</w:t>
      </w:r>
      <w:r w:rsidR="005A2D1D" w:rsidRPr="00D40FCE">
        <w:rPr>
          <w:rFonts w:asciiTheme="minorHAnsi" w:hAnsiTheme="minorHAnsi" w:cstheme="minorHAnsi"/>
          <w:sz w:val="22"/>
        </w:rPr>
        <w:t xml:space="preserve"> formularz.</w:t>
      </w:r>
    </w:p>
    <w:p w14:paraId="2D196D15" w14:textId="6B65F0D1" w:rsidR="005A2D1D" w:rsidRPr="00D40FCE" w:rsidRDefault="005A2D1D" w:rsidP="00D40FCE">
      <w:pPr>
        <w:spacing w:after="0"/>
        <w:ind w:left="284"/>
        <w:rPr>
          <w:rFonts w:asciiTheme="minorHAnsi" w:hAnsiTheme="minorHAnsi" w:cstheme="minorHAnsi"/>
          <w:b/>
          <w:bCs/>
          <w:sz w:val="22"/>
        </w:rPr>
      </w:pPr>
      <w:r w:rsidRPr="00D40FCE">
        <w:rPr>
          <w:rFonts w:asciiTheme="minorHAnsi" w:hAnsiTheme="minorHAnsi" w:cstheme="minorHAnsi"/>
          <w:b/>
          <w:bCs/>
          <w:sz w:val="22"/>
        </w:rPr>
        <w:t>Informacje o zadaniu:</w:t>
      </w:r>
    </w:p>
    <w:p w14:paraId="5A6EAF62" w14:textId="05A93F7F" w:rsidR="00500440" w:rsidRPr="00D40FCE" w:rsidRDefault="00500440" w:rsidP="00D40FCE">
      <w:pPr>
        <w:pStyle w:val="Akapitzlist"/>
        <w:numPr>
          <w:ilvl w:val="0"/>
          <w:numId w:val="11"/>
        </w:numPr>
        <w:spacing w:after="0" w:line="300" w:lineRule="auto"/>
        <w:ind w:left="567" w:hanging="283"/>
        <w:rPr>
          <w:rFonts w:asciiTheme="minorHAnsi" w:hAnsiTheme="minorHAnsi" w:cstheme="minorHAnsi"/>
          <w:iCs/>
        </w:rPr>
      </w:pPr>
      <w:r w:rsidRPr="00D40FCE">
        <w:rPr>
          <w:rFonts w:asciiTheme="minorHAnsi" w:hAnsiTheme="minorHAnsi" w:cstheme="minorHAnsi"/>
          <w:iCs/>
        </w:rPr>
        <w:t>Nazwa zadania konkursowego:</w:t>
      </w:r>
      <w:r w:rsidR="00F567DA" w:rsidRPr="00D40FCE">
        <w:rPr>
          <w:rFonts w:asciiTheme="minorHAnsi" w:hAnsiTheme="minorHAnsi" w:cstheme="minorHAnsi"/>
          <w:iCs/>
        </w:rPr>
        <w:t xml:space="preserve"> </w:t>
      </w:r>
      <w:r w:rsidR="00F567DA" w:rsidRPr="00D40FCE">
        <w:rPr>
          <w:rFonts w:asciiTheme="minorHAnsi" w:hAnsiTheme="minorHAnsi" w:cstheme="minorHAnsi"/>
          <w:b/>
          <w:bCs/>
        </w:rPr>
        <w:t>Prowadzenie punktu/punktów, w których udzielana będzie nieodpłatna pomoc prawna lub</w:t>
      </w:r>
      <w:r w:rsidR="00F567DA" w:rsidRPr="00D40FCE">
        <w:rPr>
          <w:rFonts w:asciiTheme="minorHAnsi" w:hAnsiTheme="minorHAnsi" w:cstheme="minorHAnsi"/>
          <w:bCs/>
        </w:rPr>
        <w:t xml:space="preserve"> </w:t>
      </w:r>
      <w:r w:rsidR="00F567DA" w:rsidRPr="00D40FCE">
        <w:rPr>
          <w:rFonts w:asciiTheme="minorHAnsi" w:hAnsiTheme="minorHAnsi" w:cstheme="minorHAnsi"/>
          <w:b/>
          <w:bCs/>
        </w:rPr>
        <w:t>świadczone nieodpłatne poradnictwo obywatelskie z uwzględnieniem dwóch punktów nieodpłatnego poradnictwa obywatelskiego o specjalizacji nieodpłatna mediacja.</w:t>
      </w:r>
    </w:p>
    <w:p w14:paraId="634B1B17" w14:textId="1387AB0D" w:rsidR="00500440" w:rsidRPr="00D40FCE" w:rsidRDefault="00500440" w:rsidP="00D40FCE">
      <w:pPr>
        <w:pStyle w:val="Akapitzlist"/>
        <w:numPr>
          <w:ilvl w:val="0"/>
          <w:numId w:val="11"/>
        </w:numPr>
        <w:spacing w:after="0" w:line="300" w:lineRule="auto"/>
        <w:ind w:left="567" w:hanging="283"/>
        <w:rPr>
          <w:rFonts w:asciiTheme="minorHAnsi" w:hAnsiTheme="minorHAnsi" w:cstheme="minorHAnsi"/>
          <w:iCs/>
        </w:rPr>
      </w:pPr>
      <w:r w:rsidRPr="00D40FCE">
        <w:rPr>
          <w:rFonts w:asciiTheme="minorHAnsi" w:hAnsiTheme="minorHAnsi" w:cstheme="minorHAnsi"/>
          <w:iCs/>
        </w:rPr>
        <w:t>Forma realizacji zadania: powierzenie</w:t>
      </w:r>
    </w:p>
    <w:p w14:paraId="535B2F0D" w14:textId="292F9107" w:rsidR="00500440" w:rsidRPr="00D40FCE" w:rsidRDefault="00500440" w:rsidP="00D40FCE">
      <w:pPr>
        <w:pStyle w:val="Akapitzlist"/>
        <w:numPr>
          <w:ilvl w:val="0"/>
          <w:numId w:val="11"/>
        </w:numPr>
        <w:spacing w:after="0" w:line="300" w:lineRule="auto"/>
        <w:ind w:left="567" w:hanging="283"/>
        <w:rPr>
          <w:rFonts w:asciiTheme="minorHAnsi" w:hAnsiTheme="minorHAnsi" w:cstheme="minorHAnsi"/>
          <w:iCs/>
        </w:rPr>
      </w:pPr>
      <w:r w:rsidRPr="00D40FCE">
        <w:rPr>
          <w:rFonts w:asciiTheme="minorHAnsi" w:hAnsiTheme="minorHAnsi" w:cstheme="minorHAnsi"/>
          <w:iCs/>
        </w:rPr>
        <w:t>Cel zadania:</w:t>
      </w:r>
    </w:p>
    <w:p w14:paraId="4C362778" w14:textId="77777777" w:rsidR="008135F5" w:rsidRPr="00D40FCE" w:rsidRDefault="008135F5" w:rsidP="00D40FCE">
      <w:pPr>
        <w:pStyle w:val="Akapitzlist"/>
        <w:spacing w:after="0" w:line="300" w:lineRule="auto"/>
        <w:ind w:left="567"/>
        <w:rPr>
          <w:rFonts w:asciiTheme="minorHAnsi" w:hAnsiTheme="minorHAnsi" w:cstheme="minorHAnsi"/>
          <w:b/>
        </w:rPr>
      </w:pPr>
      <w:r w:rsidRPr="00D40FCE">
        <w:rPr>
          <w:rFonts w:asciiTheme="minorHAnsi" w:hAnsiTheme="minorHAnsi" w:cstheme="minorHAnsi"/>
          <w:b/>
        </w:rPr>
        <w:t>Cel ogólny:</w:t>
      </w:r>
      <w:r w:rsidRPr="00D40FCE">
        <w:rPr>
          <w:rFonts w:asciiTheme="minorHAnsi" w:hAnsiTheme="minorHAnsi" w:cstheme="minorHAnsi"/>
          <w:bCs/>
        </w:rPr>
        <w:br/>
        <w:t>Zapewnienie lepszego dostępu do informacji prawnej i usług prawniczych, w tym dostępu do pomocy prawnej, poradnictwa obywatelskiego, mediacji i edukacji prawnej dla osób znajdujących się w trudnych sytuacjach życiowych, których nie są w stanie pokonać wykorzystując własne zasoby, uprawnienia i możliwości.</w:t>
      </w:r>
      <w:r w:rsidRPr="00D40FCE">
        <w:rPr>
          <w:rFonts w:asciiTheme="minorHAnsi" w:hAnsiTheme="minorHAnsi" w:cstheme="minorHAnsi"/>
          <w:bCs/>
        </w:rPr>
        <w:br/>
      </w:r>
      <w:r w:rsidRPr="00D40FCE">
        <w:rPr>
          <w:rFonts w:asciiTheme="minorHAnsi" w:hAnsiTheme="minorHAnsi" w:cstheme="minorHAnsi"/>
          <w:b/>
        </w:rPr>
        <w:t>Cele szczegółowe:</w:t>
      </w:r>
    </w:p>
    <w:p w14:paraId="5494F7D1" w14:textId="77777777" w:rsidR="008135F5" w:rsidRPr="00D40FCE" w:rsidRDefault="008135F5" w:rsidP="00D40FCE">
      <w:pPr>
        <w:pStyle w:val="Akapitzlist"/>
        <w:spacing w:after="0" w:line="300" w:lineRule="auto"/>
        <w:ind w:left="851" w:hanging="284"/>
        <w:rPr>
          <w:rFonts w:asciiTheme="minorHAnsi" w:hAnsiTheme="minorHAnsi" w:cstheme="minorHAnsi"/>
          <w:color w:val="000000"/>
        </w:rPr>
      </w:pPr>
      <w:r w:rsidRPr="00D40FCE">
        <w:rPr>
          <w:rFonts w:asciiTheme="minorHAnsi" w:hAnsiTheme="minorHAnsi" w:cstheme="minorHAnsi"/>
        </w:rPr>
        <w:t>1) Przezwyciężanie trudnych sytuacji życiowych</w:t>
      </w:r>
      <w:r w:rsidRPr="00D40FCE">
        <w:rPr>
          <w:rFonts w:asciiTheme="minorHAnsi" w:hAnsiTheme="minorHAnsi" w:cstheme="minorHAnsi"/>
          <w:color w:val="000000"/>
        </w:rPr>
        <w:t xml:space="preserve"> oraz przeciwdziałanie marginalizacji i degradacji społecznej.</w:t>
      </w:r>
    </w:p>
    <w:p w14:paraId="71F3E2DE" w14:textId="77777777" w:rsidR="008135F5" w:rsidRPr="00D40FCE" w:rsidRDefault="008135F5" w:rsidP="00D40FCE">
      <w:pPr>
        <w:pStyle w:val="Akapitzlist"/>
        <w:spacing w:after="0" w:line="300" w:lineRule="auto"/>
        <w:ind w:left="851" w:hanging="284"/>
        <w:rPr>
          <w:rFonts w:asciiTheme="minorHAnsi" w:hAnsiTheme="minorHAnsi" w:cstheme="minorHAnsi"/>
        </w:rPr>
      </w:pPr>
      <w:r w:rsidRPr="00D40FCE">
        <w:rPr>
          <w:rFonts w:asciiTheme="minorHAnsi" w:hAnsiTheme="minorHAnsi" w:cstheme="minorHAnsi"/>
          <w:color w:val="000000"/>
        </w:rPr>
        <w:t xml:space="preserve">2) </w:t>
      </w:r>
      <w:r w:rsidRPr="00D40FCE">
        <w:rPr>
          <w:rFonts w:asciiTheme="minorHAnsi" w:hAnsiTheme="minorHAnsi" w:cstheme="minorHAnsi"/>
          <w:bCs/>
        </w:rPr>
        <w:t>Wyrównanie szans obywateli na uzyskanie profesjonalnej pomocy prawnej z zakresu</w:t>
      </w:r>
      <w:r w:rsidRPr="00D40FCE">
        <w:rPr>
          <w:rFonts w:asciiTheme="minorHAnsi" w:hAnsiTheme="minorHAnsi" w:cstheme="minorHAnsi"/>
        </w:rPr>
        <w:t>:</w:t>
      </w:r>
    </w:p>
    <w:p w14:paraId="3453459A"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pracy,</w:t>
      </w:r>
    </w:p>
    <w:p w14:paraId="79A1EE99"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cywilnego,</w:t>
      </w:r>
    </w:p>
    <w:p w14:paraId="544B52A0"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karnego,</w:t>
      </w:r>
    </w:p>
    <w:p w14:paraId="68ADA574"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administracyjnego,</w:t>
      </w:r>
    </w:p>
    <w:p w14:paraId="68B15178"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ubezpieczenia społecznego,</w:t>
      </w:r>
    </w:p>
    <w:p w14:paraId="758F4BDF"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rodzinnego i opiekuńczego,</w:t>
      </w:r>
    </w:p>
    <w:p w14:paraId="155E9DB4"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celnego, dewizowego i handlowego,</w:t>
      </w:r>
    </w:p>
    <w:p w14:paraId="69D4C73F"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przygotowania do rozpoczęcia prowadzenia działalności gospodarczej,</w:t>
      </w:r>
    </w:p>
    <w:p w14:paraId="22ECB952" w14:textId="77777777" w:rsidR="008135F5" w:rsidRPr="00D40FCE" w:rsidRDefault="008135F5" w:rsidP="00D40FCE">
      <w:pPr>
        <w:pStyle w:val="Akapitzlist"/>
        <w:numPr>
          <w:ilvl w:val="0"/>
          <w:numId w:val="18"/>
        </w:numPr>
        <w:spacing w:after="0" w:line="300" w:lineRule="auto"/>
        <w:ind w:left="1134" w:hanging="283"/>
        <w:rPr>
          <w:rFonts w:asciiTheme="minorHAnsi" w:hAnsiTheme="minorHAnsi" w:cstheme="minorHAnsi"/>
        </w:rPr>
      </w:pPr>
      <w:r w:rsidRPr="00D40FCE">
        <w:rPr>
          <w:rFonts w:asciiTheme="minorHAnsi" w:hAnsiTheme="minorHAnsi" w:cstheme="minorHAnsi"/>
        </w:rPr>
        <w:t>prawa podatkowego.</w:t>
      </w:r>
    </w:p>
    <w:p w14:paraId="6E8E34CF" w14:textId="77777777" w:rsidR="008135F5" w:rsidRPr="00D40FCE" w:rsidRDefault="008135F5" w:rsidP="00D40FCE">
      <w:pPr>
        <w:pStyle w:val="Akapitzlist"/>
        <w:spacing w:after="0" w:line="300" w:lineRule="auto"/>
        <w:ind w:left="851" w:hanging="284"/>
        <w:rPr>
          <w:rFonts w:asciiTheme="minorHAnsi" w:hAnsiTheme="minorHAnsi" w:cstheme="minorHAnsi"/>
        </w:rPr>
      </w:pPr>
      <w:r w:rsidRPr="00D40FCE">
        <w:rPr>
          <w:rFonts w:asciiTheme="minorHAnsi" w:hAnsiTheme="minorHAnsi" w:cstheme="minorHAnsi"/>
        </w:rPr>
        <w:t xml:space="preserve">3) </w:t>
      </w:r>
      <w:r w:rsidRPr="00D40FCE">
        <w:rPr>
          <w:rFonts w:asciiTheme="minorHAnsi" w:hAnsiTheme="minorHAnsi" w:cstheme="minorHAnsi"/>
          <w:color w:val="000000"/>
        </w:rPr>
        <w:t xml:space="preserve">Zapewnienie dostępu do nieodpłatnego poradnictwa obywatelskiego </w:t>
      </w:r>
      <w:r w:rsidRPr="00D40FCE">
        <w:rPr>
          <w:rFonts w:asciiTheme="minorHAnsi" w:hAnsiTheme="minorHAnsi" w:cstheme="minorHAnsi"/>
        </w:rPr>
        <w:t xml:space="preserve">obejmującego </w:t>
      </w:r>
      <w:r w:rsidRPr="00D40FCE">
        <w:rPr>
          <w:rFonts w:asciiTheme="minorHAnsi" w:hAnsiTheme="minorHAnsi" w:cstheme="minorHAnsi"/>
        </w:rPr>
        <w:br/>
        <w:t>w szczególności:</w:t>
      </w:r>
    </w:p>
    <w:p w14:paraId="608CE7FA" w14:textId="77777777" w:rsidR="008135F5" w:rsidRPr="00D40FCE" w:rsidRDefault="008135F5" w:rsidP="00D40FCE">
      <w:pPr>
        <w:pStyle w:val="Akapitzlist"/>
        <w:numPr>
          <w:ilvl w:val="0"/>
          <w:numId w:val="19"/>
        </w:numPr>
        <w:spacing w:after="0" w:line="300" w:lineRule="auto"/>
        <w:ind w:left="1134" w:hanging="283"/>
        <w:rPr>
          <w:rFonts w:asciiTheme="minorHAnsi" w:hAnsiTheme="minorHAnsi" w:cstheme="minorHAnsi"/>
        </w:rPr>
      </w:pPr>
      <w:r w:rsidRPr="00D40FCE">
        <w:rPr>
          <w:rFonts w:asciiTheme="minorHAnsi" w:hAnsiTheme="minorHAnsi" w:cstheme="minorHAnsi"/>
        </w:rPr>
        <w:t>porady dla osób zadłużonych,</w:t>
      </w:r>
    </w:p>
    <w:p w14:paraId="18AC488D" w14:textId="77777777" w:rsidR="008135F5" w:rsidRPr="00D40FCE" w:rsidRDefault="008135F5" w:rsidP="00D40FCE">
      <w:pPr>
        <w:pStyle w:val="Akapitzlist"/>
        <w:numPr>
          <w:ilvl w:val="0"/>
          <w:numId w:val="19"/>
        </w:numPr>
        <w:spacing w:after="0" w:line="300" w:lineRule="auto"/>
        <w:ind w:left="1134" w:hanging="283"/>
        <w:rPr>
          <w:rFonts w:asciiTheme="minorHAnsi" w:hAnsiTheme="minorHAnsi" w:cstheme="minorHAnsi"/>
        </w:rPr>
      </w:pPr>
      <w:r w:rsidRPr="00D40FCE">
        <w:rPr>
          <w:rFonts w:asciiTheme="minorHAnsi" w:hAnsiTheme="minorHAnsi" w:cstheme="minorHAnsi"/>
        </w:rPr>
        <w:t>porady z zakresu spraw mieszkaniowych,</w:t>
      </w:r>
    </w:p>
    <w:p w14:paraId="2467FDD3" w14:textId="77777777" w:rsidR="008135F5" w:rsidRPr="00D40FCE" w:rsidRDefault="008135F5" w:rsidP="00D40FCE">
      <w:pPr>
        <w:pStyle w:val="Akapitzlist"/>
        <w:numPr>
          <w:ilvl w:val="0"/>
          <w:numId w:val="19"/>
        </w:numPr>
        <w:spacing w:after="0" w:line="300" w:lineRule="auto"/>
        <w:ind w:left="1134" w:hanging="283"/>
        <w:rPr>
          <w:rFonts w:asciiTheme="minorHAnsi" w:hAnsiTheme="minorHAnsi" w:cstheme="minorHAnsi"/>
        </w:rPr>
      </w:pPr>
      <w:r w:rsidRPr="00D40FCE">
        <w:rPr>
          <w:rFonts w:asciiTheme="minorHAnsi" w:hAnsiTheme="minorHAnsi" w:cstheme="minorHAnsi"/>
        </w:rPr>
        <w:t>porady z zakresu zabezpieczenia społecznego.</w:t>
      </w:r>
    </w:p>
    <w:p w14:paraId="44814EC2" w14:textId="77777777" w:rsidR="008135F5" w:rsidRPr="00D40FCE" w:rsidRDefault="008135F5" w:rsidP="00D40FCE">
      <w:pPr>
        <w:pStyle w:val="Akapitzlist"/>
        <w:spacing w:after="0" w:line="300" w:lineRule="auto"/>
        <w:ind w:left="1134" w:hanging="283"/>
        <w:rPr>
          <w:rFonts w:asciiTheme="minorHAnsi" w:hAnsiTheme="minorHAnsi" w:cstheme="minorHAnsi"/>
        </w:rPr>
      </w:pPr>
      <w:r w:rsidRPr="00D40FCE">
        <w:rPr>
          <w:rFonts w:asciiTheme="minorHAnsi" w:hAnsiTheme="minorHAnsi" w:cstheme="minorHAnsi"/>
        </w:rPr>
        <w:lastRenderedPageBreak/>
        <w:t>4) Zapewnienie dostępu do nieodpłatnej mediacji pomiędzy stronami dążącymi do polubownego rozwiązania sporu.</w:t>
      </w:r>
    </w:p>
    <w:p w14:paraId="2FB750C7" w14:textId="77777777" w:rsidR="008135F5" w:rsidRPr="00D40FCE" w:rsidRDefault="008135F5" w:rsidP="00D40FCE">
      <w:pPr>
        <w:pStyle w:val="Akapitzlist"/>
        <w:spacing w:after="0" w:line="300" w:lineRule="auto"/>
        <w:ind w:left="1134" w:hanging="283"/>
        <w:rPr>
          <w:rFonts w:asciiTheme="minorHAnsi" w:hAnsiTheme="minorHAnsi" w:cstheme="minorHAnsi"/>
        </w:rPr>
      </w:pPr>
      <w:r w:rsidRPr="00D40FCE">
        <w:rPr>
          <w:rFonts w:asciiTheme="minorHAnsi" w:hAnsiTheme="minorHAnsi" w:cstheme="minorHAnsi"/>
        </w:rPr>
        <w:t>5) Zwiększenie świadomości prawnej społeczeństwa dotyczące w szczególności upowszechniania wiedzy o:</w:t>
      </w:r>
    </w:p>
    <w:p w14:paraId="26A2B624" w14:textId="77777777" w:rsidR="008135F5" w:rsidRPr="00D40FCE" w:rsidRDefault="008135F5" w:rsidP="00D40FCE">
      <w:pPr>
        <w:pStyle w:val="Akapitzlist"/>
        <w:numPr>
          <w:ilvl w:val="0"/>
          <w:numId w:val="20"/>
        </w:numPr>
        <w:spacing w:after="0" w:line="300" w:lineRule="auto"/>
        <w:ind w:left="1418" w:hanging="283"/>
        <w:rPr>
          <w:rFonts w:asciiTheme="minorHAnsi" w:hAnsiTheme="minorHAnsi" w:cstheme="minorHAnsi"/>
        </w:rPr>
      </w:pPr>
      <w:r w:rsidRPr="00D40FCE">
        <w:rPr>
          <w:rFonts w:asciiTheme="minorHAnsi" w:hAnsiTheme="minorHAnsi" w:cstheme="minorHAnsi"/>
        </w:rPr>
        <w:t>prawach i obowiązkach obywatelskich,</w:t>
      </w:r>
    </w:p>
    <w:p w14:paraId="4B32405E" w14:textId="77777777" w:rsidR="008135F5" w:rsidRPr="00D40FCE" w:rsidRDefault="008135F5" w:rsidP="00D40FCE">
      <w:pPr>
        <w:pStyle w:val="Akapitzlist"/>
        <w:numPr>
          <w:ilvl w:val="0"/>
          <w:numId w:val="20"/>
        </w:numPr>
        <w:spacing w:after="0" w:line="300" w:lineRule="auto"/>
        <w:ind w:left="1418" w:hanging="283"/>
        <w:rPr>
          <w:rFonts w:asciiTheme="minorHAnsi" w:hAnsiTheme="minorHAnsi" w:cstheme="minorHAnsi"/>
        </w:rPr>
      </w:pPr>
      <w:r w:rsidRPr="00D40FCE">
        <w:rPr>
          <w:rFonts w:asciiTheme="minorHAnsi" w:hAnsiTheme="minorHAnsi" w:cstheme="minorHAnsi"/>
        </w:rPr>
        <w:t>działalności krajowych i międzynarodowych organów ochrony prawnej,</w:t>
      </w:r>
    </w:p>
    <w:p w14:paraId="61DC4650" w14:textId="77777777" w:rsidR="008135F5" w:rsidRPr="00D40FCE" w:rsidRDefault="008135F5" w:rsidP="00D40FCE">
      <w:pPr>
        <w:pStyle w:val="Akapitzlist"/>
        <w:numPr>
          <w:ilvl w:val="0"/>
          <w:numId w:val="20"/>
        </w:numPr>
        <w:spacing w:after="0" w:line="300" w:lineRule="auto"/>
        <w:ind w:left="1418" w:hanging="283"/>
        <w:rPr>
          <w:rFonts w:asciiTheme="minorHAnsi" w:hAnsiTheme="minorHAnsi" w:cstheme="minorHAnsi"/>
        </w:rPr>
      </w:pPr>
      <w:r w:rsidRPr="00D40FCE">
        <w:rPr>
          <w:rFonts w:asciiTheme="minorHAnsi" w:hAnsiTheme="minorHAnsi" w:cstheme="minorHAnsi"/>
        </w:rPr>
        <w:t>mediacji oraz sposobach polubownego rozwiązywania sporów,</w:t>
      </w:r>
    </w:p>
    <w:p w14:paraId="5A82680B" w14:textId="198DC749" w:rsidR="008135F5" w:rsidRPr="00D40FCE" w:rsidRDefault="008135F5" w:rsidP="00D40FCE">
      <w:pPr>
        <w:pStyle w:val="Akapitzlist"/>
        <w:numPr>
          <w:ilvl w:val="0"/>
          <w:numId w:val="20"/>
        </w:numPr>
        <w:spacing w:after="0" w:line="300" w:lineRule="auto"/>
        <w:ind w:left="1418" w:hanging="283"/>
        <w:rPr>
          <w:rFonts w:asciiTheme="minorHAnsi" w:hAnsiTheme="minorHAnsi" w:cstheme="minorHAnsi"/>
        </w:rPr>
      </w:pPr>
      <w:r w:rsidRPr="00D40FCE">
        <w:rPr>
          <w:rFonts w:asciiTheme="minorHAnsi" w:hAnsiTheme="minorHAnsi" w:cstheme="minorHAnsi"/>
        </w:rPr>
        <w:t>możliwościach udziału obywateli w konsultacjach publicznych oraz procesie stanowienia prawa,</w:t>
      </w:r>
    </w:p>
    <w:p w14:paraId="4F10A27B" w14:textId="500ABCFE" w:rsidR="008135F5" w:rsidRPr="00D40FCE" w:rsidRDefault="008135F5" w:rsidP="00D40FCE">
      <w:pPr>
        <w:pStyle w:val="Akapitzlist"/>
        <w:numPr>
          <w:ilvl w:val="0"/>
          <w:numId w:val="20"/>
        </w:numPr>
        <w:spacing w:after="240" w:line="300" w:lineRule="auto"/>
        <w:ind w:left="1418" w:hanging="283"/>
        <w:contextualSpacing w:val="0"/>
        <w:rPr>
          <w:rFonts w:asciiTheme="minorHAnsi" w:hAnsiTheme="minorHAnsi" w:cstheme="minorHAnsi"/>
          <w:iCs/>
          <w:color w:val="303030"/>
        </w:rPr>
      </w:pPr>
      <w:r w:rsidRPr="00D40FCE">
        <w:rPr>
          <w:rFonts w:asciiTheme="minorHAnsi" w:hAnsiTheme="minorHAnsi" w:cstheme="minorHAnsi"/>
        </w:rPr>
        <w:t>dostępie do nieodpłatnej pomocy prawnej i nieodpłatnego poradnictwa obywatelskiego.</w:t>
      </w:r>
    </w:p>
    <w:p w14:paraId="6C28DC90" w14:textId="0DF498DC" w:rsidR="00500440" w:rsidRPr="00D40FCE" w:rsidRDefault="002B01A6" w:rsidP="00D40FCE">
      <w:pPr>
        <w:pStyle w:val="Akapitzlist"/>
        <w:numPr>
          <w:ilvl w:val="0"/>
          <w:numId w:val="11"/>
        </w:numPr>
        <w:spacing w:after="0" w:line="300" w:lineRule="auto"/>
        <w:ind w:left="567" w:hanging="283"/>
        <w:rPr>
          <w:rFonts w:asciiTheme="minorHAnsi" w:hAnsiTheme="minorHAnsi" w:cstheme="minorHAnsi"/>
          <w:iCs/>
        </w:rPr>
      </w:pPr>
      <w:r w:rsidRPr="00D40FCE">
        <w:rPr>
          <w:rFonts w:asciiTheme="minorHAnsi" w:hAnsiTheme="minorHAnsi" w:cstheme="minorHAnsi"/>
          <w:iCs/>
        </w:rPr>
        <w:t>Opis zadania:</w:t>
      </w:r>
    </w:p>
    <w:p w14:paraId="431E27BD" w14:textId="77777777" w:rsidR="00065CE7" w:rsidRPr="00D40FCE" w:rsidRDefault="00065CE7" w:rsidP="00D40FCE">
      <w:pPr>
        <w:pStyle w:val="Akapitzlist"/>
        <w:spacing w:after="0" w:line="300" w:lineRule="auto"/>
        <w:ind w:left="567"/>
        <w:rPr>
          <w:rFonts w:asciiTheme="minorHAnsi" w:hAnsiTheme="minorHAnsi" w:cstheme="minorHAnsi"/>
          <w:iCs/>
          <w:color w:val="303030"/>
        </w:rPr>
      </w:pPr>
      <w:r w:rsidRPr="00D40FCE">
        <w:rPr>
          <w:rFonts w:asciiTheme="minorHAnsi" w:hAnsiTheme="minorHAnsi" w:cstheme="minorHAnsi"/>
          <w:b/>
        </w:rPr>
        <w:t>I. Adresaci:</w:t>
      </w:r>
    </w:p>
    <w:p w14:paraId="76E76270" w14:textId="2A6E589E" w:rsidR="00065CE7" w:rsidRPr="00D40FCE" w:rsidRDefault="00065CE7" w:rsidP="00D40FCE">
      <w:pPr>
        <w:pStyle w:val="Akapitzlist"/>
        <w:numPr>
          <w:ilvl w:val="0"/>
          <w:numId w:val="21"/>
        </w:numPr>
        <w:spacing w:after="0" w:line="300" w:lineRule="auto"/>
        <w:ind w:left="851" w:hanging="284"/>
        <w:rPr>
          <w:rFonts w:asciiTheme="minorHAnsi" w:hAnsiTheme="minorHAnsi" w:cstheme="minorHAnsi"/>
          <w:iCs/>
          <w:color w:val="303030"/>
        </w:rPr>
      </w:pPr>
      <w:r w:rsidRPr="00D40FCE">
        <w:rPr>
          <w:rFonts w:asciiTheme="minorHAnsi" w:hAnsiTheme="minorHAnsi" w:cstheme="minorHAnsi"/>
        </w:rPr>
        <w:t xml:space="preserve">Nieodpłatna pomoc prawna i nieodpłatne poradnictwo obywatelskie przysługują osobie uprawnionej, która nie jest w stanie ponieść kosztów odpłatnej pomocy prawnej, </w:t>
      </w:r>
      <w:r w:rsidRPr="00D40FCE">
        <w:rPr>
          <w:rFonts w:asciiTheme="minorHAnsi" w:hAnsiTheme="minorHAnsi" w:cstheme="minorHAnsi"/>
          <w:color w:val="000000"/>
          <w:shd w:val="clear" w:color="auto" w:fill="FFFFFF"/>
        </w:rPr>
        <w:t>w tym osobie fizycznej prowadzącej jednoosobową działaln</w:t>
      </w:r>
      <w:r w:rsidR="00BB2E9B" w:rsidRPr="00D40FCE">
        <w:rPr>
          <w:rFonts w:asciiTheme="minorHAnsi" w:hAnsiTheme="minorHAnsi" w:cstheme="minorHAnsi"/>
          <w:color w:val="000000"/>
          <w:shd w:val="clear" w:color="auto" w:fill="FFFFFF"/>
        </w:rPr>
        <w:t>ość gospodarczą niezatrudniającej</w:t>
      </w:r>
      <w:r w:rsidRPr="00D40FCE">
        <w:rPr>
          <w:rFonts w:asciiTheme="minorHAnsi" w:hAnsiTheme="minorHAnsi" w:cstheme="minorHAnsi"/>
          <w:color w:val="000000"/>
          <w:shd w:val="clear" w:color="auto" w:fill="FFFFFF"/>
        </w:rPr>
        <w:t xml:space="preserve"> innych osób w ciągu ostatniego roku.</w:t>
      </w:r>
    </w:p>
    <w:p w14:paraId="25B8484B" w14:textId="77777777" w:rsidR="00065CE7" w:rsidRPr="00D40FCE" w:rsidRDefault="00065CE7" w:rsidP="00D40FCE">
      <w:pPr>
        <w:pStyle w:val="NormalnyWeb"/>
        <w:numPr>
          <w:ilvl w:val="0"/>
          <w:numId w:val="21"/>
        </w:numPr>
        <w:spacing w:after="0" w:afterAutospacing="0" w:line="300" w:lineRule="auto"/>
        <w:ind w:left="851" w:hanging="284"/>
        <w:rPr>
          <w:rFonts w:asciiTheme="minorHAnsi" w:hAnsiTheme="minorHAnsi" w:cstheme="minorHAnsi"/>
          <w:sz w:val="22"/>
          <w:szCs w:val="22"/>
        </w:rPr>
      </w:pPr>
      <w:r w:rsidRPr="00D40FCE">
        <w:rPr>
          <w:rFonts w:asciiTheme="minorHAnsi" w:hAnsiTheme="minorHAnsi" w:cstheme="minorHAnsi"/>
          <w:sz w:val="22"/>
          <w:szCs w:val="22"/>
        </w:rPr>
        <w:t>Osoba uprawniona, przed uzyskaniem nieodpłatnej pomocy prawnej lub nieodpłatnego poradnictwa obywatelskiego, składa oświadczenie, że nie jest w stanie ponieść kosztów odpłatnej pomocy prawnej. Osoba korzystająca z nieodpłatnej pomocy prawnej lub nieodpłatnego poradnictwa obywatelskiego w zakresie prowadzonej działalności gospodarczej dodatkowo składa oświadczenie o niezatrudnianiu innych osób w ciągu ostatniego roku. Oświadczenie składa się osobie udzielającej nieodpłatnej pomocy prawnej lub świadczącej nieodpłatne poradnictwo obywatelskie w formie:</w:t>
      </w:r>
    </w:p>
    <w:p w14:paraId="29BA246A" w14:textId="77777777" w:rsidR="00065CE7" w:rsidRPr="00D40FCE" w:rsidRDefault="00065CE7" w:rsidP="00D40FCE">
      <w:pPr>
        <w:pStyle w:val="NormalnyWeb"/>
        <w:numPr>
          <w:ilvl w:val="0"/>
          <w:numId w:val="35"/>
        </w:numPr>
        <w:spacing w:before="0" w:beforeAutospacing="0" w:after="0" w:afterAutospacing="0" w:line="300" w:lineRule="auto"/>
        <w:ind w:left="1134" w:hanging="283"/>
        <w:rPr>
          <w:rFonts w:asciiTheme="minorHAnsi" w:hAnsiTheme="minorHAnsi" w:cstheme="minorHAnsi"/>
          <w:sz w:val="22"/>
          <w:szCs w:val="22"/>
        </w:rPr>
      </w:pPr>
      <w:r w:rsidRPr="00D40FCE">
        <w:rPr>
          <w:rFonts w:asciiTheme="minorHAnsi" w:hAnsiTheme="minorHAnsi" w:cstheme="minorHAnsi"/>
          <w:sz w:val="22"/>
          <w:szCs w:val="22"/>
        </w:rPr>
        <w:t>pisemnej - w przypadku korzystania z pomocy w punkcie albo</w:t>
      </w:r>
    </w:p>
    <w:p w14:paraId="6513AEB4" w14:textId="77777777" w:rsidR="00065CE7" w:rsidRPr="00D40FCE" w:rsidRDefault="00065CE7" w:rsidP="00D40FCE">
      <w:pPr>
        <w:pStyle w:val="NormalnyWeb"/>
        <w:numPr>
          <w:ilvl w:val="0"/>
          <w:numId w:val="35"/>
        </w:numPr>
        <w:spacing w:after="0" w:afterAutospacing="0" w:line="300" w:lineRule="auto"/>
        <w:ind w:left="1134" w:hanging="283"/>
        <w:rPr>
          <w:rFonts w:asciiTheme="minorHAnsi" w:hAnsiTheme="minorHAnsi" w:cstheme="minorHAnsi"/>
          <w:sz w:val="22"/>
          <w:szCs w:val="22"/>
        </w:rPr>
      </w:pPr>
      <w:r w:rsidRPr="00D40FCE">
        <w:rPr>
          <w:rFonts w:asciiTheme="minorHAnsi" w:hAnsiTheme="minorHAnsi" w:cstheme="minorHAnsi"/>
          <w:sz w:val="22"/>
          <w:szCs w:val="22"/>
        </w:rPr>
        <w:t>ustnej - w przypadku korzystania z pomocy za pośrednictwem środków porozumiewania się na odległość.</w:t>
      </w:r>
    </w:p>
    <w:p w14:paraId="3F221212" w14:textId="20DB7171" w:rsidR="00065CE7" w:rsidRPr="00D40FCE" w:rsidRDefault="00065CE7" w:rsidP="00D40FCE">
      <w:pPr>
        <w:pStyle w:val="Akapitzlist"/>
        <w:numPr>
          <w:ilvl w:val="0"/>
          <w:numId w:val="21"/>
        </w:numPr>
        <w:spacing w:after="0" w:line="300" w:lineRule="auto"/>
        <w:ind w:left="851" w:hanging="284"/>
        <w:rPr>
          <w:rFonts w:asciiTheme="minorHAnsi" w:hAnsiTheme="minorHAnsi" w:cstheme="minorHAnsi"/>
          <w:iCs/>
          <w:color w:val="303030"/>
        </w:rPr>
      </w:pPr>
      <w:r w:rsidRPr="00D40FCE">
        <w:rPr>
          <w:rStyle w:val="Uwydatnienie"/>
          <w:rFonts w:asciiTheme="minorHAnsi" w:hAnsiTheme="minorHAnsi" w:cstheme="minorHAnsi"/>
          <w:i w:val="0"/>
        </w:rPr>
        <w:t>Nieodpłatna pomoc prawna</w:t>
      </w:r>
      <w:r w:rsidRPr="00D40FCE">
        <w:rPr>
          <w:rFonts w:asciiTheme="minorHAnsi" w:hAnsiTheme="minorHAnsi" w:cstheme="minorHAnsi"/>
        </w:rPr>
        <w:t xml:space="preserve"> i nieodpłatne poradnictwo obywatelskie przysługują również osobie chcącej dokonać zgłoszenia naruszenia prawa w rozumieniu ustawy z dnia 14 czerwca 2024 r. o ochronie sygnalistów (Dz. U. z 2024 poz. 928). W przypadku sygnalistów zniesiono obowiązek składania pisemnego oświadczenia o braku możliwości poniesienia kosztów pomocy prawnej.</w:t>
      </w:r>
    </w:p>
    <w:p w14:paraId="191C1ED9" w14:textId="77777777" w:rsidR="00065CE7" w:rsidRPr="00D40FCE" w:rsidRDefault="00065CE7" w:rsidP="00D40FCE">
      <w:pPr>
        <w:pStyle w:val="Akapitzlist"/>
        <w:numPr>
          <w:ilvl w:val="0"/>
          <w:numId w:val="21"/>
        </w:numPr>
        <w:spacing w:after="0" w:line="300" w:lineRule="auto"/>
        <w:ind w:left="851" w:hanging="284"/>
        <w:rPr>
          <w:rFonts w:asciiTheme="minorHAnsi" w:hAnsiTheme="minorHAnsi" w:cstheme="minorHAnsi"/>
          <w:iCs/>
          <w:color w:val="FF0000"/>
        </w:rPr>
      </w:pPr>
      <w:r w:rsidRPr="00D40FCE">
        <w:rPr>
          <w:rFonts w:asciiTheme="minorHAnsi" w:hAnsiTheme="minorHAnsi" w:cstheme="minorHAnsi"/>
        </w:rPr>
        <w:t>Pomoc prawna w zakresie prowadzenia działalności gospodarczej, udzielana osobie fizycznej prowadzącej jednoosobową działalność gospodarczą, która w ciągu ostatniego roku nie zatrudniała innych osób, stanowi pomoc de minimis udzielaną zgodnie z przepisami rozporządzenia Komisji (UE) nr 1407/2013 z dnia 18 grudnia 2013 r. w sprawie stosowania art. 107 i 108 Traktatu o funkcjonowaniu Unii Europejskiej do pomocy de minimis (Dz. Urz. UE L 352 z 24.12.2013, str. 1).</w:t>
      </w:r>
    </w:p>
    <w:p w14:paraId="66D82A4B" w14:textId="77777777" w:rsidR="00065CE7" w:rsidRPr="00D40FCE" w:rsidRDefault="00065CE7" w:rsidP="00D40FCE">
      <w:pPr>
        <w:pStyle w:val="Akapitzlist"/>
        <w:numPr>
          <w:ilvl w:val="0"/>
          <w:numId w:val="21"/>
        </w:numPr>
        <w:spacing w:after="0" w:line="300" w:lineRule="auto"/>
        <w:ind w:left="851" w:hanging="284"/>
        <w:rPr>
          <w:rFonts w:asciiTheme="minorHAnsi" w:hAnsiTheme="minorHAnsi" w:cstheme="minorHAnsi"/>
          <w:iCs/>
        </w:rPr>
      </w:pPr>
      <w:r w:rsidRPr="00D40FCE">
        <w:rPr>
          <w:rFonts w:asciiTheme="minorHAnsi" w:hAnsiTheme="minorHAnsi" w:cstheme="minorHAnsi"/>
        </w:rPr>
        <w:t>Podmiot ubiegający się o pomoc de minimis przedstawia przed jej udzieleniem:</w:t>
      </w:r>
    </w:p>
    <w:p w14:paraId="0DDB79AF" w14:textId="77777777" w:rsidR="00065CE7" w:rsidRPr="00D40FCE" w:rsidRDefault="00065CE7" w:rsidP="00D40FCE">
      <w:pPr>
        <w:pStyle w:val="Akapitzlist"/>
        <w:numPr>
          <w:ilvl w:val="0"/>
          <w:numId w:val="22"/>
        </w:numPr>
        <w:spacing w:after="0" w:line="300" w:lineRule="auto"/>
        <w:ind w:left="1134" w:hanging="283"/>
        <w:rPr>
          <w:rFonts w:asciiTheme="minorHAnsi" w:hAnsiTheme="minorHAnsi" w:cstheme="minorHAnsi"/>
          <w:iCs/>
        </w:rPr>
      </w:pPr>
      <w:r w:rsidRPr="00D40FCE">
        <w:rPr>
          <w:rFonts w:asciiTheme="minorHAnsi" w:hAnsiTheme="minorHAnsi" w:cstheme="minorHAnsi"/>
        </w:rPr>
        <w:t xml:space="preserve">kopie wszystkich zaświadczeń o pomocy de minimis lub pomocy de minimis w rolnictwie i w rybołówstwie, jakie otrzymał w roku, w którym ubiega się o pomoc, oraz w ciągu dwóch poprzedzających go lat, albo oświadczenie o wielkości pomocy de minimis </w:t>
      </w:r>
      <w:r w:rsidRPr="00D40FCE">
        <w:rPr>
          <w:rFonts w:asciiTheme="minorHAnsi" w:hAnsiTheme="minorHAnsi" w:cstheme="minorHAnsi"/>
        </w:rPr>
        <w:lastRenderedPageBreak/>
        <w:t>otrzymanej w tym okresie, albo oświadczenie o nieotrzymaniu takiej pomocy w tym okresie, oraz</w:t>
      </w:r>
    </w:p>
    <w:p w14:paraId="37D7DA68" w14:textId="72C38B82" w:rsidR="00065CE7" w:rsidRPr="00D40FCE" w:rsidRDefault="00065CE7" w:rsidP="00D40FCE">
      <w:pPr>
        <w:pStyle w:val="Akapitzlist"/>
        <w:numPr>
          <w:ilvl w:val="0"/>
          <w:numId w:val="22"/>
        </w:numPr>
        <w:spacing w:after="0" w:line="300" w:lineRule="auto"/>
        <w:ind w:left="1134" w:hanging="283"/>
        <w:rPr>
          <w:rFonts w:asciiTheme="minorHAnsi" w:hAnsiTheme="minorHAnsi" w:cstheme="minorHAnsi"/>
          <w:iCs/>
        </w:rPr>
      </w:pPr>
      <w:r w:rsidRPr="00D40FCE">
        <w:rPr>
          <w:rFonts w:asciiTheme="minorHAnsi" w:hAnsiTheme="minorHAnsi" w:cstheme="minorHAnsi"/>
        </w:rPr>
        <w:t>informacje określone w przepisach wydanych na podstawie art. 37 ust. 1 i 2a ustawy z dnia 30 kwietnia 2004 r. o postępowaniu w sprawach dotyczących pomocy publicznej (Dz. U. z 2025 poz. 468).</w:t>
      </w:r>
    </w:p>
    <w:p w14:paraId="6EE2AB95" w14:textId="77777777" w:rsidR="00065CE7" w:rsidRPr="00D40FCE" w:rsidRDefault="00065CE7" w:rsidP="00D40FCE">
      <w:pPr>
        <w:pStyle w:val="Akapitzlist"/>
        <w:spacing w:after="0" w:line="300" w:lineRule="auto"/>
        <w:ind w:left="567"/>
        <w:rPr>
          <w:rFonts w:asciiTheme="minorHAnsi" w:hAnsiTheme="minorHAnsi" w:cstheme="minorHAnsi"/>
          <w:b/>
        </w:rPr>
      </w:pPr>
      <w:r w:rsidRPr="00D40FCE">
        <w:rPr>
          <w:rFonts w:asciiTheme="minorHAnsi" w:hAnsiTheme="minorHAnsi" w:cstheme="minorHAnsi"/>
          <w:b/>
        </w:rPr>
        <w:t>II. Formy:</w:t>
      </w:r>
    </w:p>
    <w:p w14:paraId="08DD713D" w14:textId="77777777" w:rsidR="00065CE7" w:rsidRPr="00D40FCE" w:rsidRDefault="00065CE7" w:rsidP="00D40FCE">
      <w:pPr>
        <w:pStyle w:val="Akapitzlist"/>
        <w:numPr>
          <w:ilvl w:val="3"/>
          <w:numId w:val="23"/>
        </w:numPr>
        <w:spacing w:after="0" w:line="300" w:lineRule="auto"/>
        <w:ind w:left="851" w:hanging="284"/>
        <w:rPr>
          <w:rFonts w:asciiTheme="minorHAnsi" w:hAnsiTheme="minorHAnsi" w:cstheme="minorHAnsi"/>
          <w:iCs/>
          <w:color w:val="303030"/>
        </w:rPr>
      </w:pPr>
      <w:r w:rsidRPr="00D40FCE">
        <w:rPr>
          <w:rFonts w:asciiTheme="minorHAnsi" w:hAnsiTheme="minorHAnsi" w:cstheme="minorHAnsi"/>
          <w:u w:val="single"/>
        </w:rPr>
        <w:t>W przypadku prowadzenia punktu/punktów nieodpłatnej pomocy prawnej:</w:t>
      </w:r>
    </w:p>
    <w:p w14:paraId="324DD93F" w14:textId="0B82B355" w:rsidR="00065CE7" w:rsidRPr="00D40FCE" w:rsidRDefault="00065CE7" w:rsidP="00D40FCE">
      <w:pPr>
        <w:spacing w:after="0"/>
        <w:ind w:left="1134" w:hanging="283"/>
        <w:rPr>
          <w:rFonts w:asciiTheme="minorHAnsi" w:hAnsiTheme="minorHAnsi" w:cstheme="minorHAnsi"/>
          <w:sz w:val="22"/>
        </w:rPr>
      </w:pPr>
      <w:r w:rsidRPr="00D40FCE">
        <w:rPr>
          <w:rFonts w:asciiTheme="minorHAnsi" w:hAnsiTheme="minorHAnsi" w:cstheme="minorHAnsi"/>
          <w:sz w:val="22"/>
        </w:rPr>
        <w:t>1) poinformowanie osoby fizycznej o obowiązującym stanie prawnym oraz o przysługujących jej uprawnieniach lub o spoczywających na niej obowiązkach, w tym w związku z toczącym się postępowaniem przygotowawczym; administracyjnym, sądowym lub sądowoadministracyjnym;</w:t>
      </w:r>
    </w:p>
    <w:p w14:paraId="6F94268B" w14:textId="77777777" w:rsidR="00065CE7" w:rsidRPr="00D40FCE" w:rsidRDefault="00065CE7" w:rsidP="00D40FCE">
      <w:pPr>
        <w:pStyle w:val="Akapitzlist"/>
        <w:numPr>
          <w:ilvl w:val="0"/>
          <w:numId w:val="23"/>
        </w:numPr>
        <w:spacing w:after="0" w:line="300" w:lineRule="auto"/>
        <w:ind w:left="1134" w:hanging="283"/>
        <w:rPr>
          <w:rFonts w:asciiTheme="minorHAnsi" w:hAnsiTheme="minorHAnsi" w:cstheme="minorHAnsi"/>
        </w:rPr>
      </w:pPr>
      <w:r w:rsidRPr="00D40FCE">
        <w:rPr>
          <w:rFonts w:asciiTheme="minorHAnsi" w:hAnsiTheme="minorHAnsi" w:cstheme="minorHAnsi"/>
        </w:rPr>
        <w:t>wskazanie sposobu rozwiązania problemu prawnego;</w:t>
      </w:r>
    </w:p>
    <w:p w14:paraId="2197887A" w14:textId="77777777" w:rsidR="00065CE7" w:rsidRPr="00D40FCE" w:rsidRDefault="00065CE7" w:rsidP="00D40FCE">
      <w:pPr>
        <w:pStyle w:val="Akapitzlist"/>
        <w:numPr>
          <w:ilvl w:val="0"/>
          <w:numId w:val="23"/>
        </w:numPr>
        <w:spacing w:after="0" w:line="300" w:lineRule="auto"/>
        <w:ind w:left="1134" w:hanging="283"/>
        <w:rPr>
          <w:rFonts w:asciiTheme="minorHAnsi" w:hAnsiTheme="minorHAnsi" w:cstheme="minorHAnsi"/>
        </w:rPr>
      </w:pPr>
      <w:r w:rsidRPr="00D40FCE">
        <w:rPr>
          <w:rFonts w:asciiTheme="minorHAnsi" w:hAnsiTheme="minorHAnsi" w:cstheme="minorHAnsi"/>
        </w:rPr>
        <w:t>sporządzenie projektu pisma w sprawach, o których mowa w pkt 1 i 2, z wyłączeniem pism procesowych w toczącym się postępowaniu przygotowawczym lub sądowym i pism w toczącym się postępowaniu sądowoadministracyjnym;</w:t>
      </w:r>
    </w:p>
    <w:p w14:paraId="4D5B6C0A" w14:textId="7AD28415" w:rsidR="00065CE7" w:rsidRPr="00D40FCE" w:rsidRDefault="00065CE7" w:rsidP="00D40FCE">
      <w:pPr>
        <w:pStyle w:val="Akapitzlist"/>
        <w:numPr>
          <w:ilvl w:val="0"/>
          <w:numId w:val="23"/>
        </w:numPr>
        <w:spacing w:after="240" w:line="300" w:lineRule="auto"/>
        <w:ind w:left="1135" w:hanging="283"/>
        <w:contextualSpacing w:val="0"/>
        <w:rPr>
          <w:rFonts w:asciiTheme="minorHAnsi" w:hAnsiTheme="minorHAnsi" w:cstheme="minorHAnsi"/>
        </w:rPr>
      </w:pPr>
      <w:r w:rsidRPr="00D40FCE">
        <w:rPr>
          <w:rFonts w:asciiTheme="minorHAnsi" w:hAnsiTheme="minorHAnsi" w:cstheme="minorHAnsi"/>
        </w:rPr>
        <w:t>sporządzenie projektu pisma o zwolnienie od kosztów sądowych lub o ustanowienie pełnomocnika z urzędu w postępowaniu sądowym lub adwokata, radcy prawnego, doradcy podatkowego lub rzecznika pa</w:t>
      </w:r>
      <w:r w:rsidR="003B550F" w:rsidRPr="00D40FCE">
        <w:rPr>
          <w:rFonts w:asciiTheme="minorHAnsi" w:hAnsiTheme="minorHAnsi" w:cstheme="minorHAnsi"/>
        </w:rPr>
        <w:t>tentowego w postępowaniu sądowo</w:t>
      </w:r>
      <w:r w:rsidRPr="00D40FCE">
        <w:rPr>
          <w:rFonts w:asciiTheme="minorHAnsi" w:hAnsiTheme="minorHAnsi" w:cstheme="minorHAnsi"/>
        </w:rPr>
        <w:t>administracyjnym oraz poinformowanie o kosztach postępowania i ryzyku finansowym związanym ze skierowaniem sprawy na drogę sądową.</w:t>
      </w:r>
    </w:p>
    <w:p w14:paraId="474C8C8E" w14:textId="77777777" w:rsidR="00065CE7" w:rsidRPr="00D40FCE" w:rsidRDefault="00065CE7" w:rsidP="00D40FCE">
      <w:pPr>
        <w:pStyle w:val="Akapitzlist"/>
        <w:numPr>
          <w:ilvl w:val="0"/>
          <w:numId w:val="32"/>
        </w:numPr>
        <w:spacing w:after="0" w:line="300" w:lineRule="auto"/>
        <w:ind w:left="851" w:hanging="284"/>
        <w:rPr>
          <w:rFonts w:asciiTheme="minorHAnsi" w:hAnsiTheme="minorHAnsi" w:cstheme="minorHAnsi"/>
        </w:rPr>
      </w:pPr>
      <w:r w:rsidRPr="00D40FCE">
        <w:rPr>
          <w:rFonts w:asciiTheme="minorHAnsi" w:hAnsiTheme="minorHAnsi" w:cstheme="minorHAnsi"/>
          <w:u w:val="single"/>
        </w:rPr>
        <w:t>W przypadku prowadzenia punktu/punktów nieodpłatnego poradnictwa obywatelskiego:</w:t>
      </w:r>
    </w:p>
    <w:p w14:paraId="5EB90404" w14:textId="77777777" w:rsidR="00065CE7" w:rsidRPr="00D40FCE" w:rsidRDefault="00065CE7" w:rsidP="00D40FCE">
      <w:pPr>
        <w:pStyle w:val="Akapitzlist"/>
        <w:numPr>
          <w:ilvl w:val="0"/>
          <w:numId w:val="24"/>
        </w:numPr>
        <w:spacing w:after="0" w:line="300" w:lineRule="auto"/>
        <w:ind w:left="1134" w:hanging="283"/>
        <w:rPr>
          <w:rFonts w:asciiTheme="minorHAnsi" w:hAnsiTheme="minorHAnsi" w:cstheme="minorHAnsi"/>
        </w:rPr>
      </w:pPr>
      <w:r w:rsidRPr="00D40FCE">
        <w:rPr>
          <w:rFonts w:asciiTheme="minorHAnsi" w:hAnsiTheme="minorHAnsi" w:cstheme="minorHAnsi"/>
        </w:rPr>
        <w:t>działania dostosowane do indywidualnej sytuacji osoby uprawnionej;</w:t>
      </w:r>
    </w:p>
    <w:p w14:paraId="7ADC04E3" w14:textId="77777777" w:rsidR="00065CE7" w:rsidRPr="00D40FCE" w:rsidRDefault="00065CE7" w:rsidP="00D40FCE">
      <w:pPr>
        <w:numPr>
          <w:ilvl w:val="0"/>
          <w:numId w:val="24"/>
        </w:numPr>
        <w:spacing w:after="0"/>
        <w:ind w:left="1134" w:hanging="283"/>
        <w:rPr>
          <w:rFonts w:asciiTheme="minorHAnsi" w:hAnsiTheme="minorHAnsi" w:cstheme="minorHAnsi"/>
          <w:sz w:val="22"/>
        </w:rPr>
      </w:pPr>
      <w:r w:rsidRPr="00D40FCE">
        <w:rPr>
          <w:rFonts w:asciiTheme="minorHAnsi" w:hAnsiTheme="minorHAnsi" w:cstheme="minorHAnsi"/>
          <w:sz w:val="22"/>
        </w:rPr>
        <w:t>podniesienie świadomości osoby uprawnionej o przysługujących jej uprawnieniach lub spoczywających na niej obowiązkach;</w:t>
      </w:r>
    </w:p>
    <w:p w14:paraId="65B466D5" w14:textId="77777777" w:rsidR="00065CE7" w:rsidRPr="00D40FCE" w:rsidRDefault="00065CE7" w:rsidP="00D40FCE">
      <w:pPr>
        <w:numPr>
          <w:ilvl w:val="0"/>
          <w:numId w:val="24"/>
        </w:numPr>
        <w:spacing w:after="0"/>
        <w:ind w:left="1134" w:hanging="283"/>
        <w:rPr>
          <w:rFonts w:asciiTheme="minorHAnsi" w:hAnsiTheme="minorHAnsi" w:cstheme="minorHAnsi"/>
          <w:sz w:val="22"/>
        </w:rPr>
      </w:pPr>
      <w:r w:rsidRPr="00D40FCE">
        <w:rPr>
          <w:rFonts w:asciiTheme="minorHAnsi" w:hAnsiTheme="minorHAnsi" w:cstheme="minorHAnsi"/>
          <w:sz w:val="22"/>
        </w:rPr>
        <w:t>wsparcie w samodzielnym rozwiązywaniu problemu;</w:t>
      </w:r>
    </w:p>
    <w:p w14:paraId="54D9E8A5" w14:textId="5C4E9AA6" w:rsidR="00065CE7" w:rsidRPr="00D40FCE" w:rsidRDefault="00065CE7" w:rsidP="00D40FCE">
      <w:pPr>
        <w:numPr>
          <w:ilvl w:val="0"/>
          <w:numId w:val="24"/>
        </w:numPr>
        <w:ind w:left="1134" w:hanging="283"/>
        <w:rPr>
          <w:rFonts w:asciiTheme="minorHAnsi" w:hAnsiTheme="minorHAnsi" w:cstheme="minorHAnsi"/>
          <w:sz w:val="22"/>
        </w:rPr>
      </w:pPr>
      <w:r w:rsidRPr="00D40FCE">
        <w:rPr>
          <w:rFonts w:asciiTheme="minorHAnsi" w:hAnsiTheme="minorHAnsi" w:cstheme="minorHAnsi"/>
          <w:sz w:val="22"/>
        </w:rPr>
        <w:t>w razie potrzeby sporządzenie wspólnie z osobą uprawnioną planu działania i pomoc w jego realizacji.</w:t>
      </w:r>
    </w:p>
    <w:p w14:paraId="46BEF807" w14:textId="77777777" w:rsidR="00065CE7" w:rsidRPr="00D40FCE" w:rsidRDefault="00065CE7" w:rsidP="00D40FCE">
      <w:pPr>
        <w:spacing w:after="0"/>
        <w:ind w:left="851" w:hanging="284"/>
        <w:rPr>
          <w:rFonts w:asciiTheme="minorHAnsi" w:hAnsiTheme="minorHAnsi" w:cstheme="minorHAnsi"/>
          <w:sz w:val="22"/>
        </w:rPr>
      </w:pPr>
      <w:r w:rsidRPr="00D40FCE">
        <w:rPr>
          <w:rFonts w:asciiTheme="minorHAnsi" w:hAnsiTheme="minorHAnsi" w:cstheme="minorHAnsi"/>
          <w:sz w:val="22"/>
        </w:rPr>
        <w:t xml:space="preserve">3. </w:t>
      </w:r>
      <w:r w:rsidRPr="00D40FCE">
        <w:rPr>
          <w:rFonts w:asciiTheme="minorHAnsi" w:hAnsiTheme="minorHAnsi" w:cstheme="minorHAnsi"/>
          <w:sz w:val="22"/>
          <w:u w:val="single"/>
        </w:rPr>
        <w:t>W przypadku prowadzenia nieodpłatnej mediacji w specjalistycznych punktach nieodpłatnego poradnictwa obywatelskiego:</w:t>
      </w:r>
    </w:p>
    <w:p w14:paraId="273E0893" w14:textId="77777777" w:rsidR="00065CE7" w:rsidRPr="00D40FCE" w:rsidRDefault="00065CE7" w:rsidP="00D40FCE">
      <w:pPr>
        <w:numPr>
          <w:ilvl w:val="0"/>
          <w:numId w:val="25"/>
        </w:numPr>
        <w:spacing w:after="0"/>
        <w:ind w:left="1134" w:hanging="283"/>
        <w:rPr>
          <w:rFonts w:asciiTheme="minorHAnsi" w:hAnsiTheme="minorHAnsi" w:cstheme="minorHAnsi"/>
          <w:sz w:val="22"/>
          <w:u w:val="single"/>
        </w:rPr>
      </w:pPr>
      <w:r w:rsidRPr="00D40FCE">
        <w:rPr>
          <w:rFonts w:asciiTheme="minorHAnsi" w:hAnsiTheme="minorHAnsi" w:cstheme="minorHAnsi"/>
          <w:color w:val="000000"/>
          <w:sz w:val="22"/>
        </w:rPr>
        <w:t>poinformowanie osoby uprawnionej o możliwościach skorzystania z polubownych metod rozwiązywania sporów, w szczególności mediacji oraz korzyściach z tego wynikających;</w:t>
      </w:r>
    </w:p>
    <w:p w14:paraId="11DBB5B0" w14:textId="77777777" w:rsidR="00065CE7" w:rsidRPr="00D40FCE" w:rsidRDefault="00065CE7" w:rsidP="00D40FCE">
      <w:pPr>
        <w:numPr>
          <w:ilvl w:val="0"/>
          <w:numId w:val="25"/>
        </w:numPr>
        <w:spacing w:after="0"/>
        <w:ind w:left="1134" w:hanging="283"/>
        <w:rPr>
          <w:rFonts w:asciiTheme="minorHAnsi" w:hAnsiTheme="minorHAnsi" w:cstheme="minorHAnsi"/>
          <w:sz w:val="22"/>
          <w:u w:val="single"/>
        </w:rPr>
      </w:pPr>
      <w:r w:rsidRPr="00D40FCE">
        <w:rPr>
          <w:rFonts w:asciiTheme="minorHAnsi" w:hAnsiTheme="minorHAnsi" w:cstheme="minorHAnsi"/>
          <w:color w:val="000000"/>
          <w:sz w:val="22"/>
        </w:rPr>
        <w:t>przygotowanie projektu umowy o mediację lub wniosku o przeprowadzenie mediacji;</w:t>
      </w:r>
    </w:p>
    <w:p w14:paraId="34D5E2F3" w14:textId="4E8FCCBD" w:rsidR="00065CE7" w:rsidRPr="00D40FCE" w:rsidRDefault="00065CE7" w:rsidP="00D40FCE">
      <w:pPr>
        <w:numPr>
          <w:ilvl w:val="0"/>
          <w:numId w:val="25"/>
        </w:numPr>
        <w:spacing w:after="0"/>
        <w:ind w:left="1134" w:hanging="283"/>
        <w:rPr>
          <w:rFonts w:asciiTheme="minorHAnsi" w:hAnsiTheme="minorHAnsi" w:cstheme="minorHAnsi"/>
          <w:sz w:val="22"/>
          <w:u w:val="single"/>
        </w:rPr>
      </w:pPr>
      <w:r w:rsidRPr="00D40FCE">
        <w:rPr>
          <w:rFonts w:asciiTheme="minorHAnsi" w:hAnsiTheme="minorHAnsi" w:cstheme="minorHAnsi"/>
          <w:color w:val="000000"/>
          <w:sz w:val="22"/>
        </w:rPr>
        <w:t>przygotowanie projektu wniosku o przeprowadzenie postępowania mediacyjnego w sprawie karnej;</w:t>
      </w:r>
    </w:p>
    <w:p w14:paraId="0C705F18" w14:textId="77777777" w:rsidR="00065CE7" w:rsidRPr="00D40FCE" w:rsidRDefault="00065CE7" w:rsidP="00D40FCE">
      <w:pPr>
        <w:numPr>
          <w:ilvl w:val="0"/>
          <w:numId w:val="25"/>
        </w:numPr>
        <w:spacing w:after="0"/>
        <w:ind w:left="1134" w:hanging="283"/>
        <w:rPr>
          <w:rFonts w:asciiTheme="minorHAnsi" w:hAnsiTheme="minorHAnsi" w:cstheme="minorHAnsi"/>
          <w:sz w:val="22"/>
          <w:u w:val="single"/>
        </w:rPr>
      </w:pPr>
      <w:r w:rsidRPr="00D40FCE">
        <w:rPr>
          <w:rFonts w:asciiTheme="minorHAnsi" w:hAnsiTheme="minorHAnsi" w:cstheme="minorHAnsi"/>
          <w:color w:val="000000"/>
          <w:sz w:val="22"/>
        </w:rPr>
        <w:t>przeprowadzenie mediacji;</w:t>
      </w:r>
    </w:p>
    <w:p w14:paraId="4DFCD4E3" w14:textId="77777777" w:rsidR="00065CE7" w:rsidRPr="00D40FCE" w:rsidRDefault="00065CE7" w:rsidP="00D40FCE">
      <w:pPr>
        <w:numPr>
          <w:ilvl w:val="0"/>
          <w:numId w:val="25"/>
        </w:numPr>
        <w:spacing w:after="0"/>
        <w:ind w:left="1134" w:hanging="283"/>
        <w:rPr>
          <w:rFonts w:asciiTheme="minorHAnsi" w:hAnsiTheme="minorHAnsi" w:cstheme="minorHAnsi"/>
          <w:sz w:val="22"/>
          <w:u w:val="single"/>
        </w:rPr>
      </w:pPr>
      <w:r w:rsidRPr="00D40FCE">
        <w:rPr>
          <w:rFonts w:asciiTheme="minorHAnsi" w:hAnsiTheme="minorHAnsi" w:cstheme="minorHAnsi"/>
          <w:color w:val="000000"/>
          <w:sz w:val="22"/>
          <w:shd w:val="clear" w:color="auto" w:fill="FFFFFF"/>
        </w:rPr>
        <w:t>udzielenie</w:t>
      </w:r>
      <w:r w:rsidRPr="00D40FCE">
        <w:rPr>
          <w:rFonts w:asciiTheme="minorHAnsi" w:hAnsiTheme="minorHAnsi" w:cstheme="minorHAnsi"/>
          <w:sz w:val="22"/>
        </w:rPr>
        <w:t xml:space="preserve"> pomocy</w:t>
      </w:r>
      <w:r w:rsidRPr="00D40FCE">
        <w:rPr>
          <w:rFonts w:asciiTheme="minorHAnsi" w:hAnsiTheme="minorHAnsi" w:cstheme="minorHAnsi"/>
          <w:color w:val="000000"/>
          <w:sz w:val="22"/>
          <w:shd w:val="clear" w:color="auto" w:fill="FFFFFF"/>
        </w:rPr>
        <w:t xml:space="preserve"> w sporządzeniu wniosku do sądu o zatwierdzenie ugody zawartej przed mediatorem.</w:t>
      </w:r>
    </w:p>
    <w:p w14:paraId="777FF901" w14:textId="77777777" w:rsidR="00065CE7" w:rsidRPr="00D40FCE" w:rsidRDefault="00065CE7" w:rsidP="00D40FCE">
      <w:pPr>
        <w:ind w:left="851"/>
        <w:rPr>
          <w:rFonts w:asciiTheme="minorHAnsi" w:hAnsiTheme="minorHAnsi" w:cstheme="minorHAnsi"/>
          <w:sz w:val="22"/>
          <w:u w:val="single"/>
        </w:rPr>
      </w:pPr>
      <w:r w:rsidRPr="00D40FCE">
        <w:rPr>
          <w:rFonts w:asciiTheme="minorHAnsi" w:hAnsiTheme="minorHAnsi" w:cstheme="minorHAnsi"/>
          <w:sz w:val="22"/>
        </w:rPr>
        <w:t>Nieodpłatna mediacja nie obejmuje spraw, w których sąd lub inny organ wydały postanowienie o skierowaniu sprawy do mediacji lub postępowania mediacyjnego i/lub zachodzi uzasadnione podejrzenie, że w relacji stron występuje przemoc.</w:t>
      </w:r>
    </w:p>
    <w:p w14:paraId="038094D3" w14:textId="77777777" w:rsidR="00065CE7" w:rsidRPr="00D40FCE" w:rsidRDefault="00065CE7" w:rsidP="00D40FCE">
      <w:pPr>
        <w:pStyle w:val="Akapitzlist"/>
        <w:numPr>
          <w:ilvl w:val="0"/>
          <w:numId w:val="21"/>
        </w:numPr>
        <w:spacing w:after="0" w:line="300" w:lineRule="auto"/>
        <w:ind w:left="851" w:hanging="284"/>
        <w:contextualSpacing w:val="0"/>
        <w:rPr>
          <w:rFonts w:asciiTheme="minorHAnsi" w:hAnsiTheme="minorHAnsi" w:cstheme="minorHAnsi"/>
          <w:u w:val="single"/>
        </w:rPr>
      </w:pPr>
      <w:r w:rsidRPr="00D40FCE">
        <w:rPr>
          <w:rFonts w:asciiTheme="minorHAnsi" w:hAnsiTheme="minorHAnsi" w:cstheme="minorHAnsi"/>
          <w:u w:val="single"/>
        </w:rPr>
        <w:lastRenderedPageBreak/>
        <w:t>W przypadku prowadzenia punktu/punktów wskazanych w pkt. II ust.1 - 2 niniejszego ogłoszenia:</w:t>
      </w:r>
    </w:p>
    <w:p w14:paraId="76DA270F" w14:textId="6E872502" w:rsidR="00065CE7" w:rsidRPr="00D40FCE" w:rsidRDefault="00065CE7" w:rsidP="00D40FCE">
      <w:pPr>
        <w:numPr>
          <w:ilvl w:val="0"/>
          <w:numId w:val="26"/>
        </w:numPr>
        <w:spacing w:after="0"/>
        <w:ind w:left="1134" w:hanging="283"/>
        <w:rPr>
          <w:rFonts w:asciiTheme="minorHAnsi" w:hAnsiTheme="minorHAnsi" w:cstheme="minorHAnsi"/>
          <w:sz w:val="22"/>
        </w:rPr>
      </w:pPr>
      <w:r w:rsidRPr="00D40FCE">
        <w:rPr>
          <w:rFonts w:asciiTheme="minorHAnsi" w:hAnsiTheme="minorHAnsi" w:cstheme="minorHAnsi"/>
          <w:sz w:val="22"/>
        </w:rPr>
        <w:t>udzielanie nieodpłatnej pomocy prawnej i świadczenie nieodpłatnego poradnictwa obywatelskiego poza punktem w przypadku osób ze znaczną niepełnosprawnością, które nie mogą stawić się w punkcie osobiście, oraz osobom doświadczającym trudności w komunikowaniu się, o których mowa w ustawie z dnia 19 sierpnia 2011 r. o języku migowym i innych środkach komunikowania się (Dz. U. z 2023 poz. 20);</w:t>
      </w:r>
    </w:p>
    <w:p w14:paraId="2A19646F" w14:textId="77777777" w:rsidR="00065CE7" w:rsidRPr="00D40FCE" w:rsidRDefault="00065CE7" w:rsidP="00D40FCE">
      <w:pPr>
        <w:numPr>
          <w:ilvl w:val="0"/>
          <w:numId w:val="26"/>
        </w:numPr>
        <w:spacing w:after="0"/>
        <w:ind w:left="1134" w:hanging="283"/>
        <w:rPr>
          <w:rFonts w:asciiTheme="minorHAnsi" w:hAnsiTheme="minorHAnsi" w:cstheme="minorHAnsi"/>
          <w:sz w:val="22"/>
        </w:rPr>
      </w:pPr>
      <w:r w:rsidRPr="00D40FCE">
        <w:rPr>
          <w:rFonts w:asciiTheme="minorHAnsi" w:hAnsiTheme="minorHAnsi" w:cstheme="minorHAnsi"/>
          <w:sz w:val="22"/>
        </w:rPr>
        <w:t>prowadzenie nieodpłatnej edukacji prawnej, która obejmuje między innymi:</w:t>
      </w:r>
    </w:p>
    <w:p w14:paraId="2B2EC513" w14:textId="77777777" w:rsidR="00065CE7" w:rsidRPr="00D40FCE" w:rsidRDefault="00065CE7" w:rsidP="00D40FCE">
      <w:pPr>
        <w:pStyle w:val="Akapitzlist"/>
        <w:numPr>
          <w:ilvl w:val="0"/>
          <w:numId w:val="33"/>
        </w:numPr>
        <w:spacing w:line="300" w:lineRule="auto"/>
        <w:ind w:left="1418" w:hanging="284"/>
        <w:rPr>
          <w:rFonts w:asciiTheme="minorHAnsi" w:hAnsiTheme="minorHAnsi" w:cstheme="minorHAnsi"/>
        </w:rPr>
      </w:pPr>
      <w:r w:rsidRPr="00D40FCE">
        <w:rPr>
          <w:rFonts w:asciiTheme="minorHAnsi" w:hAnsiTheme="minorHAnsi" w:cstheme="minorHAnsi"/>
        </w:rPr>
        <w:t>opracowanie informatorów i poradników;</w:t>
      </w:r>
    </w:p>
    <w:p w14:paraId="3C4B4012" w14:textId="77777777" w:rsidR="00065CE7" w:rsidRPr="00D40FCE" w:rsidRDefault="00065CE7" w:rsidP="00D40FCE">
      <w:pPr>
        <w:pStyle w:val="Akapitzlist"/>
        <w:numPr>
          <w:ilvl w:val="0"/>
          <w:numId w:val="33"/>
        </w:numPr>
        <w:spacing w:line="300" w:lineRule="auto"/>
        <w:ind w:left="1418" w:hanging="284"/>
        <w:rPr>
          <w:rFonts w:asciiTheme="minorHAnsi" w:hAnsiTheme="minorHAnsi" w:cstheme="minorHAnsi"/>
        </w:rPr>
      </w:pPr>
      <w:r w:rsidRPr="00D40FCE">
        <w:rPr>
          <w:rFonts w:asciiTheme="minorHAnsi" w:hAnsiTheme="minorHAnsi" w:cstheme="minorHAnsi"/>
        </w:rPr>
        <w:t>prowadzenie otwartych wykładów i warsztatów;</w:t>
      </w:r>
    </w:p>
    <w:p w14:paraId="2DE5C809" w14:textId="7AF5D380" w:rsidR="00065CE7" w:rsidRPr="00D40FCE" w:rsidRDefault="00065CE7" w:rsidP="00D40FCE">
      <w:pPr>
        <w:pStyle w:val="Akapitzlist"/>
        <w:numPr>
          <w:ilvl w:val="0"/>
          <w:numId w:val="33"/>
        </w:numPr>
        <w:spacing w:after="240" w:line="300" w:lineRule="auto"/>
        <w:ind w:left="1418" w:hanging="284"/>
        <w:contextualSpacing w:val="0"/>
        <w:rPr>
          <w:rFonts w:asciiTheme="minorHAnsi" w:hAnsiTheme="minorHAnsi" w:cstheme="minorHAnsi"/>
        </w:rPr>
      </w:pPr>
      <w:r w:rsidRPr="00D40FCE">
        <w:rPr>
          <w:rFonts w:asciiTheme="minorHAnsi" w:hAnsiTheme="minorHAnsi" w:cstheme="minorHAnsi"/>
        </w:rPr>
        <w:t>rozpowszechnianie informacji za pośrednictwem środków masowego przekazu i innych zwyczajowo przyjętych form komunikacji, w tym prowadzenie kampanii społecznych.</w:t>
      </w:r>
    </w:p>
    <w:p w14:paraId="6337BE69" w14:textId="77777777" w:rsidR="00065CE7" w:rsidRPr="00D40FCE" w:rsidRDefault="00065CE7" w:rsidP="00D40FCE">
      <w:pPr>
        <w:ind w:left="567"/>
        <w:rPr>
          <w:rFonts w:asciiTheme="minorHAnsi" w:hAnsiTheme="minorHAnsi" w:cstheme="minorHAnsi"/>
          <w:b/>
          <w:sz w:val="22"/>
        </w:rPr>
      </w:pPr>
      <w:r w:rsidRPr="00D40FCE">
        <w:rPr>
          <w:rFonts w:asciiTheme="minorHAnsi" w:hAnsiTheme="minorHAnsi" w:cstheme="minorHAnsi"/>
          <w:b/>
          <w:sz w:val="22"/>
        </w:rPr>
        <w:t>III. Oczekiwania w ramach realizacji zadania:</w:t>
      </w:r>
    </w:p>
    <w:p w14:paraId="6C90A460" w14:textId="07635E45" w:rsidR="00065CE7" w:rsidRPr="00D40FCE" w:rsidRDefault="00065CE7" w:rsidP="00D40FCE">
      <w:pPr>
        <w:pStyle w:val="Akapitzlist1"/>
        <w:numPr>
          <w:ilvl w:val="0"/>
          <w:numId w:val="27"/>
        </w:numPr>
        <w:spacing w:after="0" w:line="300" w:lineRule="auto"/>
        <w:ind w:left="851" w:hanging="284"/>
        <w:contextualSpacing w:val="0"/>
        <w:rPr>
          <w:rFonts w:asciiTheme="minorHAnsi" w:hAnsiTheme="minorHAnsi" w:cstheme="minorHAnsi"/>
        </w:rPr>
      </w:pPr>
      <w:r w:rsidRPr="00D40FCE">
        <w:rPr>
          <w:rFonts w:asciiTheme="minorHAnsi" w:hAnsiTheme="minorHAnsi" w:cstheme="minorHAnsi"/>
        </w:rPr>
        <w:t xml:space="preserve">Realizacja zadania powinna przebiegać zgodnie z ustawą z dnia 5 sierpnia 2015 r. </w:t>
      </w:r>
      <w:r w:rsidRPr="00D40FCE">
        <w:rPr>
          <w:rFonts w:asciiTheme="minorHAnsi" w:hAnsiTheme="minorHAnsi" w:cstheme="minorHAnsi"/>
          <w:bCs/>
        </w:rPr>
        <w:t xml:space="preserve">o nieodpłatnej pomocy prawnej, nieodpłatnym poradnictwie obywatelskim oraz edukacji prawnej </w:t>
      </w:r>
      <w:r w:rsidRPr="00D40FCE">
        <w:rPr>
          <w:rFonts w:asciiTheme="minorHAnsi" w:hAnsiTheme="minorHAnsi" w:cstheme="minorHAnsi"/>
        </w:rPr>
        <w:t xml:space="preserve">(Dz. U. z 2024 poz. 1534, z 2025 poz. 1166), zwanej dalej </w:t>
      </w:r>
      <w:r w:rsidR="00F528E8" w:rsidRPr="00D40FCE">
        <w:rPr>
          <w:rFonts w:asciiTheme="minorHAnsi" w:hAnsiTheme="minorHAnsi" w:cstheme="minorHAnsi"/>
        </w:rPr>
        <w:t>u</w:t>
      </w:r>
      <w:r w:rsidRPr="00D40FCE">
        <w:rPr>
          <w:rFonts w:asciiTheme="minorHAnsi" w:hAnsiTheme="minorHAnsi" w:cstheme="minorHAnsi"/>
        </w:rPr>
        <w:t>stawą NPP</w:t>
      </w:r>
      <w:r w:rsidRPr="00D40FCE">
        <w:rPr>
          <w:rFonts w:asciiTheme="minorHAnsi" w:hAnsiTheme="minorHAnsi" w:cstheme="minorHAnsi"/>
          <w:i/>
        </w:rPr>
        <w:t>,</w:t>
      </w:r>
      <w:r w:rsidRPr="00D40FCE">
        <w:rPr>
          <w:rFonts w:asciiTheme="minorHAnsi" w:hAnsiTheme="minorHAnsi" w:cstheme="minorHAnsi"/>
        </w:rPr>
        <w:t xml:space="preserve"> rozporządzeniem Ministra Sprawiedliwości dnia 21 grudnia 2018 r. w sprawie nieodpłatnej pomocy prawnej oraz nieodpłatnego poradnictwa obywatelskiego (Dz. U. z 2025 poz. 317) oraz ustawą z dnia 30 kwietnia 2004 r. o postępowaniu w sprawach dotyczących pomocy publicznej (Dz. U. z 2025 poz. 468)</w:t>
      </w:r>
      <w:r w:rsidR="00F528E8" w:rsidRPr="00D40FCE">
        <w:rPr>
          <w:rFonts w:asciiTheme="minorHAnsi" w:hAnsiTheme="minorHAnsi" w:cstheme="minorHAnsi"/>
        </w:rPr>
        <w:t>.</w:t>
      </w:r>
    </w:p>
    <w:p w14:paraId="03FED5BD" w14:textId="4592B686" w:rsidR="00065CE7" w:rsidRPr="00D40FCE" w:rsidRDefault="00065CE7" w:rsidP="00D40FCE">
      <w:pPr>
        <w:pStyle w:val="Akapitzlist1"/>
        <w:numPr>
          <w:ilvl w:val="0"/>
          <w:numId w:val="27"/>
        </w:numPr>
        <w:shd w:val="clear" w:color="auto" w:fill="FFFFFF"/>
        <w:spacing w:after="0" w:line="300" w:lineRule="auto"/>
        <w:ind w:left="851" w:hanging="284"/>
        <w:rPr>
          <w:rFonts w:asciiTheme="minorHAnsi" w:hAnsiTheme="minorHAnsi" w:cstheme="minorHAnsi"/>
        </w:rPr>
      </w:pPr>
      <w:r w:rsidRPr="00D40FCE">
        <w:rPr>
          <w:rFonts w:asciiTheme="minorHAnsi" w:hAnsiTheme="minorHAnsi" w:cstheme="minorHAnsi"/>
        </w:rPr>
        <w:t xml:space="preserve">O powierzenie prowadzenia punktu/punktów może ubiegać się organizacja pozarządowa </w:t>
      </w:r>
      <w:r w:rsidRPr="00D40FCE">
        <w:rPr>
          <w:rFonts w:asciiTheme="minorHAnsi" w:hAnsiTheme="minorHAnsi" w:cstheme="minorHAnsi"/>
          <w:bCs/>
        </w:rPr>
        <w:t>o której mowa w art. 3 ust. 2</w:t>
      </w:r>
      <w:r w:rsidRPr="00D40FCE">
        <w:rPr>
          <w:rFonts w:asciiTheme="minorHAnsi" w:hAnsiTheme="minorHAnsi" w:cstheme="minorHAnsi"/>
        </w:rPr>
        <w:t xml:space="preserve"> ustawy z dnia 24 kwietnia 2003 r. o działalności pożytku publicznego i o wolontariacie </w:t>
      </w:r>
      <w:r w:rsidR="00026E42" w:rsidRPr="00D40FCE">
        <w:rPr>
          <w:rFonts w:asciiTheme="minorHAnsi" w:hAnsiTheme="minorHAnsi" w:cstheme="minorHAnsi"/>
        </w:rPr>
        <w:t>(Dz. U z 2025 poz. 1338)</w:t>
      </w:r>
      <w:r w:rsidRPr="00D40FCE">
        <w:rPr>
          <w:rFonts w:asciiTheme="minorHAnsi" w:hAnsiTheme="minorHAnsi" w:cstheme="minorHAnsi"/>
        </w:rPr>
        <w:t xml:space="preserve"> </w:t>
      </w:r>
      <w:r w:rsidRPr="00D40FCE">
        <w:rPr>
          <w:rFonts w:asciiTheme="minorHAnsi" w:hAnsiTheme="minorHAnsi" w:cstheme="minorHAnsi"/>
          <w:bCs/>
        </w:rPr>
        <w:t>prowadząca działalność pożytku publicznego w obszarach,</w:t>
      </w:r>
      <w:r w:rsidRPr="00D40FCE">
        <w:rPr>
          <w:rFonts w:asciiTheme="minorHAnsi" w:hAnsiTheme="minorHAnsi" w:cstheme="minorHAnsi"/>
        </w:rPr>
        <w:t xml:space="preserve"> o których mowa w art. 4 ust. 1 pkt 1b lub </w:t>
      </w:r>
      <w:r w:rsidRPr="00D40FCE">
        <w:rPr>
          <w:rFonts w:asciiTheme="minorHAnsi" w:hAnsiTheme="minorHAnsi" w:cstheme="minorHAnsi"/>
          <w:bCs/>
        </w:rPr>
        <w:t xml:space="preserve">pkt </w:t>
      </w:r>
      <w:r w:rsidRPr="00D40FCE">
        <w:rPr>
          <w:rFonts w:asciiTheme="minorHAnsi" w:hAnsiTheme="minorHAnsi" w:cstheme="minorHAnsi"/>
        </w:rPr>
        <w:t>22a ww. ustawy, która:</w:t>
      </w:r>
    </w:p>
    <w:p w14:paraId="625A65A3" w14:textId="77777777" w:rsidR="00065CE7" w:rsidRPr="00D40FCE" w:rsidRDefault="00065CE7" w:rsidP="00D40FCE">
      <w:pPr>
        <w:numPr>
          <w:ilvl w:val="0"/>
          <w:numId w:val="28"/>
        </w:numPr>
        <w:spacing w:after="0"/>
        <w:ind w:left="1134" w:hanging="283"/>
        <w:rPr>
          <w:rFonts w:asciiTheme="minorHAnsi" w:hAnsiTheme="minorHAnsi" w:cstheme="minorHAnsi"/>
          <w:sz w:val="22"/>
          <w:u w:val="single"/>
        </w:rPr>
      </w:pPr>
      <w:r w:rsidRPr="00D40FCE">
        <w:rPr>
          <w:rFonts w:asciiTheme="minorHAnsi" w:hAnsiTheme="minorHAnsi" w:cstheme="minorHAnsi"/>
          <w:sz w:val="22"/>
          <w:u w:val="single"/>
        </w:rPr>
        <w:t>W przypadku ubiegania się o prowadzenie punktu/punktów nieodpłatnej pomocy prawnej:</w:t>
      </w:r>
    </w:p>
    <w:p w14:paraId="40F9FDF9" w14:textId="6E679052" w:rsidR="00065CE7" w:rsidRPr="00D40FCE" w:rsidRDefault="00065CE7" w:rsidP="00D40FCE">
      <w:pPr>
        <w:numPr>
          <w:ilvl w:val="0"/>
          <w:numId w:val="29"/>
        </w:numPr>
        <w:spacing w:after="0"/>
        <w:ind w:left="1418" w:hanging="284"/>
        <w:rPr>
          <w:rFonts w:asciiTheme="minorHAnsi" w:hAnsiTheme="minorHAnsi" w:cstheme="minorHAnsi"/>
          <w:sz w:val="22"/>
        </w:rPr>
      </w:pPr>
      <w:r w:rsidRPr="00D40FCE">
        <w:rPr>
          <w:rFonts w:asciiTheme="minorHAnsi" w:hAnsiTheme="minorHAnsi" w:cstheme="minorHAnsi"/>
          <w:bCs/>
          <w:sz w:val="22"/>
        </w:rPr>
        <w:t xml:space="preserve">jest wpisana na aktualną listę </w:t>
      </w:r>
      <w:r w:rsidRPr="00D40FCE">
        <w:rPr>
          <w:rFonts w:asciiTheme="minorHAnsi" w:hAnsiTheme="minorHAnsi" w:cstheme="minorHAnsi"/>
          <w:sz w:val="22"/>
        </w:rPr>
        <w:t xml:space="preserve">Wojewody Mazowieckiego uprawniającą </w:t>
      </w:r>
      <w:r w:rsidRPr="00D40FCE">
        <w:rPr>
          <w:rFonts w:asciiTheme="minorHAnsi" w:hAnsiTheme="minorHAnsi" w:cstheme="minorHAnsi"/>
          <w:bCs/>
          <w:sz w:val="22"/>
        </w:rPr>
        <w:t xml:space="preserve">do prowadzenia punktów </w:t>
      </w:r>
      <w:r w:rsidRPr="00D40FCE">
        <w:rPr>
          <w:rFonts w:asciiTheme="minorHAnsi" w:hAnsiTheme="minorHAnsi" w:cstheme="minorHAnsi"/>
          <w:sz w:val="22"/>
        </w:rPr>
        <w:t xml:space="preserve">nieodpłatnej pomocy prawnej, o której mowa w art. 11d ust. 2 </w:t>
      </w:r>
      <w:r w:rsidR="00F528E8" w:rsidRPr="00D40FCE">
        <w:rPr>
          <w:rFonts w:asciiTheme="minorHAnsi" w:hAnsiTheme="minorHAnsi" w:cstheme="minorHAnsi"/>
          <w:sz w:val="22"/>
        </w:rPr>
        <w:t>u</w:t>
      </w:r>
      <w:r w:rsidRPr="00D40FCE">
        <w:rPr>
          <w:rFonts w:asciiTheme="minorHAnsi" w:hAnsiTheme="minorHAnsi" w:cstheme="minorHAnsi"/>
          <w:sz w:val="22"/>
        </w:rPr>
        <w:t>stawy NPP – wpis na listę będzie weryfikowany w dniu oceny formalnej;</w:t>
      </w:r>
    </w:p>
    <w:p w14:paraId="5191188A" w14:textId="6BE745C5" w:rsidR="00065CE7" w:rsidRPr="00D40FCE" w:rsidRDefault="00065CE7" w:rsidP="00D40FCE">
      <w:pPr>
        <w:numPr>
          <w:ilvl w:val="0"/>
          <w:numId w:val="29"/>
        </w:numPr>
        <w:spacing w:after="0"/>
        <w:ind w:left="1418" w:hanging="284"/>
        <w:rPr>
          <w:rFonts w:asciiTheme="minorHAnsi" w:hAnsiTheme="minorHAnsi" w:cstheme="minorHAnsi"/>
          <w:sz w:val="22"/>
        </w:rPr>
      </w:pPr>
      <w:r w:rsidRPr="00D40FCE">
        <w:rPr>
          <w:rFonts w:asciiTheme="minorHAnsi" w:hAnsiTheme="minorHAnsi" w:cstheme="minorHAnsi"/>
          <w:sz w:val="22"/>
        </w:rPr>
        <w:t xml:space="preserve">prześle za pośrednictwem Generatora Wniosków skany zawartych umów lub promes ich zawarcia na świadczenie nieodpłatnej pomocy prawnej na terenie m.st. Warszawa z adwokatem, radcą prawnym, doradcą podatkowym lub osobą, o której mowa w art. 11 ust. 3 </w:t>
      </w:r>
      <w:r w:rsidR="00F528E8" w:rsidRPr="00D40FCE">
        <w:rPr>
          <w:rFonts w:asciiTheme="minorHAnsi" w:hAnsiTheme="minorHAnsi" w:cstheme="minorHAnsi"/>
          <w:sz w:val="22"/>
        </w:rPr>
        <w:t>u</w:t>
      </w:r>
      <w:r w:rsidRPr="00D40FCE">
        <w:rPr>
          <w:rFonts w:asciiTheme="minorHAnsi" w:hAnsiTheme="minorHAnsi" w:cstheme="minorHAnsi"/>
          <w:sz w:val="22"/>
        </w:rPr>
        <w:t>stawy NPP.</w:t>
      </w:r>
    </w:p>
    <w:p w14:paraId="4667533A" w14:textId="77777777" w:rsidR="00065CE7" w:rsidRPr="00D40FCE" w:rsidRDefault="00065CE7" w:rsidP="00D40FCE">
      <w:pPr>
        <w:numPr>
          <w:ilvl w:val="0"/>
          <w:numId w:val="28"/>
        </w:numPr>
        <w:spacing w:after="0"/>
        <w:ind w:left="1134" w:hanging="283"/>
        <w:rPr>
          <w:rFonts w:asciiTheme="minorHAnsi" w:hAnsiTheme="minorHAnsi" w:cstheme="minorHAnsi"/>
          <w:sz w:val="22"/>
          <w:u w:val="single"/>
        </w:rPr>
      </w:pPr>
      <w:r w:rsidRPr="00D40FCE">
        <w:rPr>
          <w:rFonts w:asciiTheme="minorHAnsi" w:hAnsiTheme="minorHAnsi" w:cstheme="minorHAnsi"/>
          <w:sz w:val="22"/>
          <w:u w:val="single"/>
        </w:rPr>
        <w:t>W przypadku ubiegania się o prowadzenie punktu/punktów nieodpłatnego poradnictwa obywatelskiego:</w:t>
      </w:r>
    </w:p>
    <w:p w14:paraId="04F0C3E5" w14:textId="2F56E4C2" w:rsidR="00065CE7" w:rsidRPr="00D40FCE" w:rsidRDefault="00065CE7" w:rsidP="00D40FCE">
      <w:pPr>
        <w:numPr>
          <w:ilvl w:val="0"/>
          <w:numId w:val="30"/>
        </w:numPr>
        <w:spacing w:after="0"/>
        <w:ind w:left="1418" w:hanging="284"/>
        <w:rPr>
          <w:rFonts w:asciiTheme="minorHAnsi" w:hAnsiTheme="minorHAnsi" w:cstheme="minorHAnsi"/>
          <w:sz w:val="22"/>
        </w:rPr>
      </w:pPr>
      <w:r w:rsidRPr="00D40FCE">
        <w:rPr>
          <w:rFonts w:asciiTheme="minorHAnsi" w:hAnsiTheme="minorHAnsi" w:cstheme="minorHAnsi"/>
          <w:bCs/>
          <w:sz w:val="22"/>
        </w:rPr>
        <w:t xml:space="preserve">jest wpisana na aktualną listę </w:t>
      </w:r>
      <w:r w:rsidRPr="00D40FCE">
        <w:rPr>
          <w:rFonts w:asciiTheme="minorHAnsi" w:hAnsiTheme="minorHAnsi" w:cstheme="minorHAnsi"/>
          <w:sz w:val="22"/>
        </w:rPr>
        <w:t xml:space="preserve">Wojewody Mazowieckiego uprawniającą </w:t>
      </w:r>
      <w:r w:rsidRPr="00D40FCE">
        <w:rPr>
          <w:rFonts w:asciiTheme="minorHAnsi" w:hAnsiTheme="minorHAnsi" w:cstheme="minorHAnsi"/>
          <w:bCs/>
          <w:sz w:val="22"/>
        </w:rPr>
        <w:t xml:space="preserve">do prowadzenia punktów </w:t>
      </w:r>
      <w:r w:rsidRPr="00D40FCE">
        <w:rPr>
          <w:rFonts w:asciiTheme="minorHAnsi" w:hAnsiTheme="minorHAnsi" w:cstheme="minorHAnsi"/>
          <w:sz w:val="22"/>
        </w:rPr>
        <w:t xml:space="preserve">nieodpłatnego poradnictwa obywatelskiego, o której mowa </w:t>
      </w:r>
      <w:r w:rsidRPr="00D40FCE">
        <w:rPr>
          <w:rFonts w:asciiTheme="minorHAnsi" w:hAnsiTheme="minorHAnsi" w:cstheme="minorHAnsi"/>
          <w:sz w:val="22"/>
        </w:rPr>
        <w:br/>
        <w:t>w art. 11d ust. 3, ustawy NPP</w:t>
      </w:r>
      <w:r w:rsidR="00F528E8" w:rsidRPr="00D40FCE">
        <w:rPr>
          <w:rFonts w:asciiTheme="minorHAnsi" w:hAnsiTheme="minorHAnsi" w:cstheme="minorHAnsi"/>
          <w:sz w:val="22"/>
        </w:rPr>
        <w:t xml:space="preserve"> </w:t>
      </w:r>
      <w:r w:rsidRPr="00D40FCE">
        <w:rPr>
          <w:rFonts w:asciiTheme="minorHAnsi" w:hAnsiTheme="minorHAnsi" w:cstheme="minorHAnsi"/>
          <w:sz w:val="22"/>
        </w:rPr>
        <w:t>- wpis na listę będzie weryfikowany w dniu oceny formalnej;</w:t>
      </w:r>
    </w:p>
    <w:p w14:paraId="2397EA48" w14:textId="4D80C3B9" w:rsidR="00065CE7" w:rsidRPr="00D40FCE" w:rsidRDefault="00065CE7" w:rsidP="00D40FCE">
      <w:pPr>
        <w:numPr>
          <w:ilvl w:val="0"/>
          <w:numId w:val="30"/>
        </w:numPr>
        <w:spacing w:after="0"/>
        <w:ind w:left="1418" w:hanging="284"/>
        <w:rPr>
          <w:rFonts w:asciiTheme="minorHAnsi" w:hAnsiTheme="minorHAnsi" w:cstheme="minorHAnsi"/>
          <w:sz w:val="22"/>
        </w:rPr>
      </w:pPr>
      <w:r w:rsidRPr="00D40FCE">
        <w:rPr>
          <w:rFonts w:asciiTheme="minorHAnsi" w:hAnsiTheme="minorHAnsi" w:cstheme="minorHAnsi"/>
          <w:sz w:val="22"/>
        </w:rPr>
        <w:lastRenderedPageBreak/>
        <w:t>prześle za pośrednictwem Generatora Wniosków kopie zawartych umów lub promes ich zawarcia na świadczenie nieodpłatnego poradnictwa obywatelskiego na terenie m.st. Warszawa z osobami, o których mowa w art.</w:t>
      </w:r>
      <w:r w:rsidR="00F528E8" w:rsidRPr="00D40FCE">
        <w:rPr>
          <w:rFonts w:asciiTheme="minorHAnsi" w:hAnsiTheme="minorHAnsi" w:cstheme="minorHAnsi"/>
          <w:sz w:val="22"/>
        </w:rPr>
        <w:t xml:space="preserve"> </w:t>
      </w:r>
      <w:r w:rsidRPr="00D40FCE">
        <w:rPr>
          <w:rFonts w:asciiTheme="minorHAnsi" w:hAnsiTheme="minorHAnsi" w:cstheme="minorHAnsi"/>
          <w:sz w:val="22"/>
        </w:rPr>
        <w:t xml:space="preserve">11 ust. 3a </w:t>
      </w:r>
      <w:r w:rsidR="00F528E8" w:rsidRPr="00D40FCE">
        <w:rPr>
          <w:rFonts w:asciiTheme="minorHAnsi" w:hAnsiTheme="minorHAnsi" w:cstheme="minorHAnsi"/>
          <w:sz w:val="22"/>
        </w:rPr>
        <w:t>u</w:t>
      </w:r>
      <w:r w:rsidRPr="00D40FCE">
        <w:rPr>
          <w:rFonts w:asciiTheme="minorHAnsi" w:hAnsiTheme="minorHAnsi" w:cstheme="minorHAnsi"/>
          <w:sz w:val="22"/>
        </w:rPr>
        <w:t>stawy NPP;</w:t>
      </w:r>
    </w:p>
    <w:p w14:paraId="16038794" w14:textId="5FE17C07" w:rsidR="00065CE7" w:rsidRPr="00D40FCE" w:rsidRDefault="00065CE7" w:rsidP="00D40FCE">
      <w:pPr>
        <w:numPr>
          <w:ilvl w:val="0"/>
          <w:numId w:val="30"/>
        </w:numPr>
        <w:shd w:val="clear" w:color="auto" w:fill="FFFFFF"/>
        <w:spacing w:after="0"/>
        <w:ind w:left="1418" w:hanging="284"/>
        <w:rPr>
          <w:rFonts w:asciiTheme="minorHAnsi" w:hAnsiTheme="minorHAnsi" w:cstheme="minorHAnsi"/>
          <w:sz w:val="22"/>
        </w:rPr>
      </w:pPr>
      <w:r w:rsidRPr="00D40FCE">
        <w:rPr>
          <w:rFonts w:asciiTheme="minorHAnsi" w:hAnsiTheme="minorHAnsi" w:cstheme="minorHAnsi"/>
          <w:sz w:val="22"/>
        </w:rPr>
        <w:t>do umów lub promes ich zawarcia z osobami, o których mowa w punkcie III ust. 2 pkt 2 lit. b niniejszego ogłoszenia, dołączy za pośrednictwem Generatora Wniosków: skany aktualnych zaświadczeń o ukończeniu szkolenia, z oceną pozytywną i/lub ukończeniu kursu doszkalającego, o których mowa w art. 11a ust. 1</w:t>
      </w:r>
      <w:r w:rsidR="00F528E8" w:rsidRPr="00D40FCE">
        <w:rPr>
          <w:rFonts w:asciiTheme="minorHAnsi" w:hAnsiTheme="minorHAnsi" w:cstheme="minorHAnsi"/>
          <w:sz w:val="22"/>
        </w:rPr>
        <w:t xml:space="preserve"> </w:t>
      </w:r>
      <w:r w:rsidRPr="00D40FCE">
        <w:rPr>
          <w:rFonts w:asciiTheme="minorHAnsi" w:hAnsiTheme="minorHAnsi" w:cstheme="minorHAnsi"/>
          <w:sz w:val="22"/>
        </w:rPr>
        <w:t xml:space="preserve">- 3 </w:t>
      </w:r>
      <w:r w:rsidR="00F528E8" w:rsidRPr="00D40FCE">
        <w:rPr>
          <w:rFonts w:asciiTheme="minorHAnsi" w:hAnsiTheme="minorHAnsi" w:cstheme="minorHAnsi"/>
          <w:sz w:val="22"/>
        </w:rPr>
        <w:t>u</w:t>
      </w:r>
      <w:r w:rsidRPr="00D40FCE">
        <w:rPr>
          <w:rFonts w:asciiTheme="minorHAnsi" w:hAnsiTheme="minorHAnsi" w:cstheme="minorHAnsi"/>
          <w:sz w:val="22"/>
        </w:rPr>
        <w:t>stawy NPP.</w:t>
      </w:r>
    </w:p>
    <w:p w14:paraId="2074EDD1" w14:textId="77777777" w:rsidR="00065CE7" w:rsidRPr="00D40FCE" w:rsidRDefault="00065CE7" w:rsidP="00D40FCE">
      <w:pPr>
        <w:numPr>
          <w:ilvl w:val="0"/>
          <w:numId w:val="28"/>
        </w:numPr>
        <w:spacing w:after="0"/>
        <w:ind w:left="1134" w:hanging="283"/>
        <w:rPr>
          <w:rFonts w:asciiTheme="minorHAnsi" w:hAnsiTheme="minorHAnsi" w:cstheme="minorHAnsi"/>
          <w:sz w:val="22"/>
          <w:u w:val="single"/>
        </w:rPr>
      </w:pPr>
      <w:r w:rsidRPr="00D40FCE">
        <w:rPr>
          <w:rFonts w:asciiTheme="minorHAnsi" w:hAnsiTheme="minorHAnsi" w:cstheme="minorHAnsi"/>
          <w:sz w:val="22"/>
          <w:u w:val="single"/>
        </w:rPr>
        <w:t xml:space="preserve">W przypadku ubiegania się o prowadzenie punktu/punktów nieodpłatnego poradnictwa obywatelskiego </w:t>
      </w:r>
      <w:r w:rsidRPr="00D40FCE">
        <w:rPr>
          <w:rFonts w:asciiTheme="minorHAnsi" w:hAnsiTheme="minorHAnsi" w:cstheme="minorHAnsi"/>
          <w:bCs/>
          <w:sz w:val="22"/>
          <w:u w:val="single"/>
        </w:rPr>
        <w:t>o specjalizacji nieodpłatna mediacja</w:t>
      </w:r>
      <w:r w:rsidRPr="00D40FCE">
        <w:rPr>
          <w:rFonts w:asciiTheme="minorHAnsi" w:hAnsiTheme="minorHAnsi" w:cstheme="minorHAnsi"/>
          <w:sz w:val="22"/>
          <w:u w:val="single"/>
        </w:rPr>
        <w:t>:</w:t>
      </w:r>
    </w:p>
    <w:p w14:paraId="40D4357B" w14:textId="686000FE" w:rsidR="00065CE7" w:rsidRPr="00D40FCE" w:rsidRDefault="00065CE7" w:rsidP="00D40FCE">
      <w:pPr>
        <w:numPr>
          <w:ilvl w:val="0"/>
          <w:numId w:val="31"/>
        </w:numPr>
        <w:spacing w:after="0"/>
        <w:ind w:left="1418" w:hanging="284"/>
        <w:rPr>
          <w:rFonts w:asciiTheme="minorHAnsi" w:hAnsiTheme="minorHAnsi" w:cstheme="minorHAnsi"/>
          <w:sz w:val="22"/>
        </w:rPr>
      </w:pPr>
      <w:r w:rsidRPr="00D40FCE">
        <w:rPr>
          <w:rFonts w:asciiTheme="minorHAnsi" w:hAnsiTheme="minorHAnsi" w:cstheme="minorHAnsi"/>
          <w:sz w:val="22"/>
        </w:rPr>
        <w:t>spełni warunki o których mowa w punkcie III ust.</w:t>
      </w:r>
      <w:r w:rsidR="00F528E8" w:rsidRPr="00D40FCE">
        <w:rPr>
          <w:rFonts w:asciiTheme="minorHAnsi" w:hAnsiTheme="minorHAnsi" w:cstheme="minorHAnsi"/>
          <w:sz w:val="22"/>
        </w:rPr>
        <w:t xml:space="preserve"> </w:t>
      </w:r>
      <w:r w:rsidRPr="00D40FCE">
        <w:rPr>
          <w:rFonts w:asciiTheme="minorHAnsi" w:hAnsiTheme="minorHAnsi" w:cstheme="minorHAnsi"/>
          <w:sz w:val="22"/>
        </w:rPr>
        <w:t>2 pkt 2 niniejszego ogłoszenia;</w:t>
      </w:r>
    </w:p>
    <w:p w14:paraId="28147F42" w14:textId="7A5C4DED" w:rsidR="00065CE7" w:rsidRPr="00D40FCE" w:rsidRDefault="00065CE7" w:rsidP="00D40FCE">
      <w:pPr>
        <w:numPr>
          <w:ilvl w:val="0"/>
          <w:numId w:val="31"/>
        </w:numPr>
        <w:spacing w:after="0"/>
        <w:ind w:left="1418" w:hanging="284"/>
        <w:rPr>
          <w:rFonts w:asciiTheme="minorHAnsi" w:hAnsiTheme="minorHAnsi" w:cstheme="minorHAnsi"/>
          <w:sz w:val="22"/>
        </w:rPr>
      </w:pPr>
      <w:r w:rsidRPr="00D40FCE">
        <w:rPr>
          <w:rFonts w:asciiTheme="minorHAnsi" w:hAnsiTheme="minorHAnsi" w:cstheme="minorHAnsi"/>
          <w:sz w:val="22"/>
        </w:rPr>
        <w:t>prześle za pośrednictwem Generatora Wniosków kopie zawartych umów lub promes ich zawarcia z mediatorami na świadczenie nieodpłatnej mediacji na terenie m.st. Warszawy;</w:t>
      </w:r>
    </w:p>
    <w:p w14:paraId="3562DD12" w14:textId="7339D264" w:rsidR="00065CE7" w:rsidRPr="00D40FCE" w:rsidRDefault="00065CE7" w:rsidP="00D40FCE">
      <w:pPr>
        <w:numPr>
          <w:ilvl w:val="0"/>
          <w:numId w:val="31"/>
        </w:numPr>
        <w:spacing w:after="0"/>
        <w:ind w:left="1418" w:hanging="284"/>
        <w:rPr>
          <w:rFonts w:asciiTheme="minorHAnsi" w:hAnsiTheme="minorHAnsi" w:cstheme="minorHAnsi"/>
          <w:sz w:val="22"/>
        </w:rPr>
      </w:pPr>
      <w:r w:rsidRPr="00D40FCE">
        <w:rPr>
          <w:rFonts w:asciiTheme="minorHAnsi" w:hAnsiTheme="minorHAnsi" w:cstheme="minorHAnsi"/>
          <w:sz w:val="22"/>
        </w:rPr>
        <w:t xml:space="preserve">do umów lub promes ich zawarcia z osobami, o których mowa w punkcie </w:t>
      </w:r>
      <w:r w:rsidRPr="00D40FCE">
        <w:rPr>
          <w:rFonts w:asciiTheme="minorHAnsi" w:hAnsiTheme="minorHAnsi" w:cstheme="minorHAnsi"/>
          <w:sz w:val="22"/>
        </w:rPr>
        <w:br/>
        <w:t xml:space="preserve">III ust. 2 pkt 3 lit. b niniejszego ogłoszenia, dołączy za pośrednictwem Generatora Wniosków skany oświadczeń oferenta potwierdzające, iż mediatorzy zgłoszeni do świadczenia nieodpłatnej mediacji w punkcie są wpisani na listę stałych mediatorów prowadzoną przez prezesa sądu okręgowego, o której mowa w ustawie z dnia 27 lipca 2001 r. - Prawo o ustroju sądów powszechnych (Dz.U. z 2024 r. poz. 334 </w:t>
      </w:r>
      <w:r w:rsidRPr="00D40FCE">
        <w:rPr>
          <w:rFonts w:asciiTheme="minorHAnsi" w:hAnsiTheme="minorHAnsi" w:cstheme="minorHAnsi"/>
          <w:sz w:val="22"/>
        </w:rPr>
        <w:br/>
        <w:t>z późn. zm) lub wpisani na listę mediatorów prowadzoną przez organizację pozarządową w zakresie swoich zadań statutowych lub uczelnię, o której mowa w ustawie z dnia 17 listopada 1964 r. - Kodeks postępowania cywilnego (Dz.U. 2024. poz. 1568, z późn. zm.), o której informacje przekazano prezesowi sądu okręgowego.</w:t>
      </w:r>
    </w:p>
    <w:p w14:paraId="2CC7CA11" w14:textId="6A3FDF32" w:rsidR="00065CE7" w:rsidRPr="00D40FCE" w:rsidRDefault="00065CE7" w:rsidP="00D40FCE">
      <w:pPr>
        <w:numPr>
          <w:ilvl w:val="0"/>
          <w:numId w:val="27"/>
        </w:numPr>
        <w:spacing w:after="0"/>
        <w:ind w:left="851" w:hanging="284"/>
        <w:rPr>
          <w:rFonts w:asciiTheme="minorHAnsi" w:hAnsiTheme="minorHAnsi" w:cstheme="minorHAnsi"/>
          <w:color w:val="000000"/>
          <w:sz w:val="22"/>
        </w:rPr>
      </w:pPr>
      <w:r w:rsidRPr="00D40FCE">
        <w:rPr>
          <w:rFonts w:asciiTheme="minorHAnsi" w:hAnsiTheme="minorHAnsi" w:cstheme="minorHAnsi"/>
          <w:bCs/>
          <w:sz w:val="22"/>
        </w:rPr>
        <w:t xml:space="preserve">W przypadku zaprzestania spełniania przez organizację pozarządową warunku, o którym mowa w art. 11d ust. 2 pkt 2 lub </w:t>
      </w:r>
      <w:r w:rsidR="00F528E8" w:rsidRPr="00D40FCE">
        <w:rPr>
          <w:rFonts w:asciiTheme="minorHAnsi" w:hAnsiTheme="minorHAnsi" w:cstheme="minorHAnsi"/>
          <w:bCs/>
          <w:sz w:val="22"/>
        </w:rPr>
        <w:t>ust. 3 pkt 2, lub ust. 4 pkt 2 u</w:t>
      </w:r>
      <w:r w:rsidRPr="00D40FCE">
        <w:rPr>
          <w:rFonts w:asciiTheme="minorHAnsi" w:hAnsiTheme="minorHAnsi" w:cstheme="minorHAnsi"/>
          <w:bCs/>
          <w:sz w:val="22"/>
        </w:rPr>
        <w:t xml:space="preserve">stawy NPP, </w:t>
      </w:r>
      <w:r w:rsidRPr="00D40FCE">
        <w:rPr>
          <w:rFonts w:asciiTheme="minorHAnsi" w:hAnsiTheme="minorHAnsi" w:cstheme="minorHAnsi"/>
          <w:sz w:val="22"/>
        </w:rPr>
        <w:t>Prezydent m.st. Warszawy</w:t>
      </w:r>
      <w:r w:rsidRPr="00D40FCE">
        <w:rPr>
          <w:rFonts w:asciiTheme="minorHAnsi" w:hAnsiTheme="minorHAnsi" w:cstheme="minorHAnsi"/>
          <w:bCs/>
          <w:sz w:val="22"/>
        </w:rPr>
        <w:t xml:space="preserve"> nie zawiera umowy z oferentem albo rozwiązuje ją ze skutkiem natychmiastowym.</w:t>
      </w:r>
    </w:p>
    <w:p w14:paraId="079FAF71" w14:textId="77777777" w:rsidR="00065CE7" w:rsidRPr="00D40FCE" w:rsidRDefault="00065CE7" w:rsidP="00D40FCE">
      <w:pPr>
        <w:numPr>
          <w:ilvl w:val="0"/>
          <w:numId w:val="27"/>
        </w:numPr>
        <w:spacing w:after="0"/>
        <w:ind w:left="851" w:hanging="284"/>
        <w:rPr>
          <w:rFonts w:asciiTheme="minorHAnsi" w:hAnsiTheme="minorHAnsi" w:cstheme="minorHAnsi"/>
          <w:color w:val="000000"/>
          <w:sz w:val="22"/>
        </w:rPr>
      </w:pPr>
      <w:r w:rsidRPr="00D40FCE">
        <w:rPr>
          <w:rFonts w:asciiTheme="minorHAnsi" w:hAnsiTheme="minorHAnsi" w:cstheme="minorHAnsi"/>
          <w:bCs/>
          <w:sz w:val="22"/>
        </w:rPr>
        <w:t xml:space="preserve">W przypadku zaprzestania spełniania przez organizację pozarządową warunku, o którym mowa w art. 11d ust. 2 pkt 3 lub ust. 3 pkt 3, lub ust. 4 pkt 3 Ustawy NPP, </w:t>
      </w:r>
      <w:r w:rsidRPr="00D40FCE">
        <w:rPr>
          <w:rFonts w:asciiTheme="minorHAnsi" w:hAnsiTheme="minorHAnsi" w:cstheme="minorHAnsi"/>
          <w:sz w:val="22"/>
        </w:rPr>
        <w:t>Prezydent m.st. Warszawy</w:t>
      </w:r>
      <w:r w:rsidRPr="00D40FCE">
        <w:rPr>
          <w:rFonts w:asciiTheme="minorHAnsi" w:hAnsiTheme="minorHAnsi" w:cstheme="minorHAnsi"/>
          <w:bCs/>
          <w:sz w:val="22"/>
        </w:rPr>
        <w:t xml:space="preserve"> nie zawiera umowy z oferentem albo rozwiązuje ją za dwutygodniowym wypowiedzeniem.</w:t>
      </w:r>
    </w:p>
    <w:p w14:paraId="141A3D8C"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Organizacja pozarządowa może złożyć ofertę na prowadzenie punktów nieodpłatnej pomocy prawnej lub punktów nieodpłatnego poradnictwa obywatelskiego lub punktów nieodpłatnego poradnictwa obywatelskiego o specjalizacji nieodpłatna mediacja.</w:t>
      </w:r>
    </w:p>
    <w:p w14:paraId="4DB7DFE0" w14:textId="22DD2C2D"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Organizacja pozarządowa zapewnia udzielanie nieodpłatnej pomocy prawnej lub świadczenie nieodpłatnego poradnictwa obywatelskiego na zasadach określonych w</w:t>
      </w:r>
      <w:r w:rsidRPr="00D40FCE">
        <w:rPr>
          <w:rFonts w:asciiTheme="minorHAnsi" w:hAnsiTheme="minorHAnsi" w:cstheme="minorHAnsi"/>
          <w:bCs/>
          <w:sz w:val="22"/>
        </w:rPr>
        <w:t xml:space="preserve"> </w:t>
      </w:r>
      <w:r w:rsidRPr="00D40FCE">
        <w:rPr>
          <w:rFonts w:asciiTheme="minorHAnsi" w:hAnsiTheme="minorHAnsi" w:cstheme="minorHAnsi"/>
          <w:sz w:val="22"/>
        </w:rPr>
        <w:t xml:space="preserve">art. 5 oraz art. 7 ust 1-4 </w:t>
      </w:r>
      <w:r w:rsidR="00F528E8" w:rsidRPr="00D40FCE">
        <w:rPr>
          <w:rFonts w:asciiTheme="minorHAnsi" w:hAnsiTheme="minorHAnsi" w:cstheme="minorHAnsi"/>
          <w:sz w:val="22"/>
        </w:rPr>
        <w:t>u</w:t>
      </w:r>
      <w:r w:rsidRPr="00D40FCE">
        <w:rPr>
          <w:rFonts w:asciiTheme="minorHAnsi" w:hAnsiTheme="minorHAnsi" w:cstheme="minorHAnsi"/>
          <w:sz w:val="22"/>
        </w:rPr>
        <w:t>stawy NPP.</w:t>
      </w:r>
    </w:p>
    <w:p w14:paraId="2214812C" w14:textId="77777777" w:rsidR="00065CE7" w:rsidRPr="00D40FCE" w:rsidRDefault="00065CE7" w:rsidP="00D40FCE">
      <w:pPr>
        <w:pStyle w:val="Akapitzlist"/>
        <w:numPr>
          <w:ilvl w:val="0"/>
          <w:numId w:val="27"/>
        </w:numPr>
        <w:spacing w:after="0" w:line="300" w:lineRule="auto"/>
        <w:ind w:left="851" w:hanging="284"/>
        <w:rPr>
          <w:rFonts w:asciiTheme="minorHAnsi" w:hAnsiTheme="minorHAnsi" w:cstheme="minorHAnsi"/>
          <w:bCs/>
        </w:rPr>
      </w:pPr>
      <w:r w:rsidRPr="00D40FCE">
        <w:rPr>
          <w:rFonts w:asciiTheme="minorHAnsi" w:hAnsiTheme="minorHAnsi" w:cstheme="minorHAnsi"/>
        </w:rPr>
        <w:t>W</w:t>
      </w:r>
      <w:r w:rsidRPr="00D40FCE">
        <w:rPr>
          <w:rFonts w:asciiTheme="minorHAnsi" w:hAnsiTheme="minorHAnsi" w:cstheme="minorHAnsi"/>
          <w:bCs/>
        </w:rPr>
        <w:t xml:space="preserve"> </w:t>
      </w:r>
      <w:r w:rsidRPr="00D40FCE">
        <w:rPr>
          <w:rFonts w:asciiTheme="minorHAnsi" w:hAnsiTheme="minorHAnsi" w:cstheme="minorHAnsi"/>
        </w:rPr>
        <w:t>ramach umowy, organizacji pozarządowej powierza się jednocześnie zadania z</w:t>
      </w:r>
      <w:r w:rsidRPr="00D40FCE">
        <w:rPr>
          <w:rFonts w:asciiTheme="minorHAnsi" w:hAnsiTheme="minorHAnsi" w:cstheme="minorHAnsi"/>
          <w:bCs/>
        </w:rPr>
        <w:t xml:space="preserve"> </w:t>
      </w:r>
      <w:r w:rsidRPr="00D40FCE">
        <w:rPr>
          <w:rFonts w:asciiTheme="minorHAnsi" w:hAnsiTheme="minorHAnsi" w:cstheme="minorHAnsi"/>
        </w:rPr>
        <w:t>zakresu edukacji prawnej, realizowane w</w:t>
      </w:r>
      <w:r w:rsidRPr="00D40FCE">
        <w:rPr>
          <w:rFonts w:asciiTheme="minorHAnsi" w:hAnsiTheme="minorHAnsi" w:cstheme="minorHAnsi"/>
          <w:bCs/>
        </w:rPr>
        <w:t xml:space="preserve"> </w:t>
      </w:r>
      <w:r w:rsidRPr="00D40FCE">
        <w:rPr>
          <w:rFonts w:asciiTheme="minorHAnsi" w:hAnsiTheme="minorHAnsi" w:cstheme="minorHAnsi"/>
        </w:rPr>
        <w:t>związku z</w:t>
      </w:r>
      <w:r w:rsidRPr="00D40FCE">
        <w:rPr>
          <w:rFonts w:asciiTheme="minorHAnsi" w:hAnsiTheme="minorHAnsi" w:cstheme="minorHAnsi"/>
          <w:bCs/>
        </w:rPr>
        <w:t xml:space="preserve"> </w:t>
      </w:r>
      <w:r w:rsidRPr="00D40FCE">
        <w:rPr>
          <w:rFonts w:asciiTheme="minorHAnsi" w:hAnsiTheme="minorHAnsi" w:cstheme="minorHAnsi"/>
        </w:rPr>
        <w:t>problemami zgłaszanymi w</w:t>
      </w:r>
      <w:r w:rsidRPr="00D40FCE">
        <w:rPr>
          <w:rFonts w:asciiTheme="minorHAnsi" w:hAnsiTheme="minorHAnsi" w:cstheme="minorHAnsi"/>
          <w:bCs/>
        </w:rPr>
        <w:t xml:space="preserve"> </w:t>
      </w:r>
      <w:r w:rsidRPr="00D40FCE">
        <w:rPr>
          <w:rFonts w:asciiTheme="minorHAnsi" w:hAnsiTheme="minorHAnsi" w:cstheme="minorHAnsi"/>
        </w:rPr>
        <w:t>trakcie udzielania nieodpłatnej pomocy prawnej lub świadczenia nieodpłatnego poradnictwa obywatelskiego, w</w:t>
      </w:r>
      <w:r w:rsidRPr="00D40FCE">
        <w:rPr>
          <w:rFonts w:asciiTheme="minorHAnsi" w:hAnsiTheme="minorHAnsi" w:cstheme="minorHAnsi"/>
          <w:bCs/>
        </w:rPr>
        <w:t xml:space="preserve"> </w:t>
      </w:r>
      <w:r w:rsidRPr="00D40FCE">
        <w:rPr>
          <w:rFonts w:asciiTheme="minorHAnsi" w:hAnsiTheme="minorHAnsi" w:cstheme="minorHAnsi"/>
        </w:rPr>
        <w:t>wymiarze co najmniej jednego zadania na rok na każdy punkt. W umowie Prezydent m.st. Warszawy może określić preferowane formy realizacji zadań z zakresu edukacji prawnej.</w:t>
      </w:r>
    </w:p>
    <w:p w14:paraId="76DD5764"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bCs/>
          <w:sz w:val="22"/>
        </w:rPr>
        <w:t xml:space="preserve">Punkty nieodpłatnej pomocy prawnej, punkty nieodpłatnego poradnictwa obywatelskiego oraz punkty nieodpłatnego poradnictwa obywatelskiego o specjalizacji nieodpłatna </w:t>
      </w:r>
      <w:r w:rsidRPr="00D40FCE">
        <w:rPr>
          <w:rFonts w:asciiTheme="minorHAnsi" w:hAnsiTheme="minorHAnsi" w:cstheme="minorHAnsi"/>
          <w:bCs/>
          <w:sz w:val="22"/>
        </w:rPr>
        <w:lastRenderedPageBreak/>
        <w:t>mediacja prowadzone będą przez Zleceniobiorcę w lokalach wskazanych przez Zleceniodawcę, wykaz lokalizacji w poszczególnych dzielnicach stanowi załącznik nr 4 do niniejszego ogłoszenia. Zleceniodawca zastrzega sobie prawo zmiany lokalizacji punktów.</w:t>
      </w:r>
    </w:p>
    <w:p w14:paraId="246E9DFA" w14:textId="34E6F8DF"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Udzielanie nieodpłatnej pomocy prawnej lub świadczenie nieodpłatnego poradnictwa obywatelskiego powinno odbywać się według kolejności zgłoszeń, po umówieniu terminu</w:t>
      </w:r>
      <w:r w:rsidR="00A56007" w:rsidRPr="00D40FCE">
        <w:rPr>
          <w:rFonts w:asciiTheme="minorHAnsi" w:hAnsiTheme="minorHAnsi" w:cstheme="minorHAnsi"/>
          <w:sz w:val="22"/>
        </w:rPr>
        <w:t xml:space="preserve"> wizyty lub porady za pośrednictwem środków porozumiewania się na odległość.</w:t>
      </w:r>
      <w:r w:rsidRPr="00D40FCE">
        <w:rPr>
          <w:rFonts w:asciiTheme="minorHAnsi" w:hAnsiTheme="minorHAnsi" w:cstheme="minorHAnsi"/>
          <w:sz w:val="22"/>
        </w:rPr>
        <w:t xml:space="preserve"> Z ważnych powodów dopuszcza się ustalenie innej kolejności udzielania nieodpłatnej pomocy prawnej lub świadczenia nieodpłatnego poradnictwa obywatelskiego. Kobiecie, która jest w ciąży, udzielanie nieodpłatnej pomocy prawnej lub świadczenie nieodpłatnego poradnictwa obywatelskiego powinno odbywać się poza kolejnością.</w:t>
      </w:r>
    </w:p>
    <w:p w14:paraId="42AF4308" w14:textId="5EA8A88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Udzielanie nieodpłatnej pomocy prawnej lub świadczenie nieodpłatnego poradnictwa obywatelskiego powinno odbywać się w punkcie</w:t>
      </w:r>
      <w:r w:rsidR="00A56007" w:rsidRPr="00D40FCE">
        <w:rPr>
          <w:rFonts w:asciiTheme="minorHAnsi" w:hAnsiTheme="minorHAnsi" w:cstheme="minorHAnsi"/>
          <w:sz w:val="22"/>
        </w:rPr>
        <w:t>: bezpośrednio lub z wykorzystaniem środków porozumiewania się na odległość,</w:t>
      </w:r>
      <w:r w:rsidRPr="00D40FCE">
        <w:rPr>
          <w:rFonts w:asciiTheme="minorHAnsi" w:hAnsiTheme="minorHAnsi" w:cstheme="minorHAnsi"/>
          <w:sz w:val="22"/>
        </w:rPr>
        <w:t xml:space="preserve"> w przeciętnym wymiarze 5 dni w tygodniu podczas dyżuru trwającego co najmniej 4 godziny dziennie z wyłączeniem dni ustawowo wolnych od pracy.</w:t>
      </w:r>
    </w:p>
    <w:p w14:paraId="58AB611F"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 xml:space="preserve">Czas trwania dyżuru we wszystkich punktach może ulec wydłużeniu do co najmniej 5 godzin dziennie w przypadku, gdy liczba osób uprawnionych, którym ma zostać udzielona nieodpłatna pomoc prawna, świadczone nieodpłatne poradnictwo obywatelskie lub nieodpłatna mediacja, uniemożliwia sprawne umawianie terminów wizyt. Wydłużenie czasu trwania dyżuru nie powoduje zwiększenia środków przeznaczonych na realizację zadania </w:t>
      </w:r>
      <w:r w:rsidRPr="00D40FCE">
        <w:rPr>
          <w:rFonts w:asciiTheme="minorHAnsi" w:hAnsiTheme="minorHAnsi" w:cstheme="minorHAnsi"/>
          <w:sz w:val="22"/>
        </w:rPr>
        <w:br/>
        <w:t>w danym roku.</w:t>
      </w:r>
    </w:p>
    <w:p w14:paraId="41B9CC96"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W punktach nieodpłatnego poradnictwa obywatelskiego o specjalizacji nieodpłatna mediacja</w:t>
      </w:r>
      <w:r w:rsidRPr="00D40FCE">
        <w:rPr>
          <w:rFonts w:asciiTheme="minorHAnsi" w:hAnsiTheme="minorHAnsi" w:cstheme="minorHAnsi"/>
          <w:b/>
          <w:sz w:val="22"/>
        </w:rPr>
        <w:t xml:space="preserve"> </w:t>
      </w:r>
      <w:r w:rsidRPr="00D40FCE">
        <w:rPr>
          <w:rFonts w:asciiTheme="minorHAnsi" w:hAnsiTheme="minorHAnsi" w:cstheme="minorHAnsi"/>
          <w:sz w:val="22"/>
        </w:rPr>
        <w:t xml:space="preserve">wskazanych w załączniku nr 4 </w:t>
      </w:r>
      <w:r w:rsidRPr="00D40FCE">
        <w:rPr>
          <w:rFonts w:asciiTheme="minorHAnsi" w:hAnsiTheme="minorHAnsi" w:cstheme="minorHAnsi"/>
          <w:bCs/>
          <w:sz w:val="22"/>
        </w:rPr>
        <w:t>do niniejszego ogłoszenia,</w:t>
      </w:r>
      <w:r w:rsidRPr="00D40FCE">
        <w:rPr>
          <w:rFonts w:asciiTheme="minorHAnsi" w:hAnsiTheme="minorHAnsi" w:cstheme="minorHAnsi"/>
          <w:sz w:val="22"/>
        </w:rPr>
        <w:t xml:space="preserve"> w przypadku zaistnienia potrzeby, przynajmniej jeden dyżur w tygodniu przeznaczony będzie na udzielanie nieodpłatnej mediacji. W pozostałe dni, wyznaczone w harmonogramie punktu, świadczone będzie nieodpłatne poradnictwo obywatelskie. </w:t>
      </w:r>
      <w:r w:rsidRPr="00D40FCE">
        <w:rPr>
          <w:rFonts w:asciiTheme="minorHAnsi" w:hAnsiTheme="minorHAnsi" w:cstheme="minorHAnsi"/>
          <w:bCs/>
          <w:sz w:val="22"/>
        </w:rPr>
        <w:t>Zleceniodawca zastrzega sobie prawo zwiększenia lub zmniejszenia zakresu świadczenia nieodpłatnej mediacji w punkcie.</w:t>
      </w:r>
    </w:p>
    <w:p w14:paraId="0FEA66AB" w14:textId="302A6BFD"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Style w:val="luchili"/>
          <w:rFonts w:asciiTheme="minorHAnsi" w:hAnsiTheme="minorHAnsi" w:cstheme="minorHAnsi"/>
          <w:color w:val="000000"/>
          <w:sz w:val="22"/>
        </w:rPr>
        <w:t>Nieodpłatną</w:t>
      </w:r>
      <w:r w:rsidRPr="00D40FCE">
        <w:rPr>
          <w:rFonts w:asciiTheme="minorHAnsi" w:hAnsiTheme="minorHAnsi" w:cstheme="minorHAnsi"/>
          <w:color w:val="000000"/>
          <w:sz w:val="22"/>
          <w:shd w:val="clear" w:color="auto" w:fill="FFFFFF"/>
        </w:rPr>
        <w:t xml:space="preserve"> mediację prowadzi mediator. Stroną inicjującą przeprowadzenie </w:t>
      </w:r>
      <w:r w:rsidRPr="00D40FCE">
        <w:rPr>
          <w:rFonts w:asciiTheme="minorHAnsi" w:hAnsiTheme="minorHAnsi" w:cstheme="minorHAnsi"/>
          <w:sz w:val="22"/>
        </w:rPr>
        <w:t xml:space="preserve">nieodpłatnej </w:t>
      </w:r>
      <w:r w:rsidRPr="00D40FCE">
        <w:rPr>
          <w:rFonts w:asciiTheme="minorHAnsi" w:hAnsiTheme="minorHAnsi" w:cstheme="minorHAnsi"/>
          <w:color w:val="000000"/>
          <w:sz w:val="22"/>
          <w:shd w:val="clear" w:color="auto" w:fill="FFFFFF"/>
        </w:rPr>
        <w:t xml:space="preserve">mediacji może być wyłącznie osoba uprawniona. </w:t>
      </w:r>
      <w:r w:rsidRPr="00D40FCE">
        <w:rPr>
          <w:rFonts w:asciiTheme="minorHAnsi" w:hAnsiTheme="minorHAnsi" w:cstheme="minorHAnsi"/>
          <w:sz w:val="22"/>
        </w:rPr>
        <w:t xml:space="preserve">Czas trwania jednego spotkania </w:t>
      </w:r>
      <w:r w:rsidR="00251057" w:rsidRPr="00D40FCE">
        <w:rPr>
          <w:rFonts w:asciiTheme="minorHAnsi" w:hAnsiTheme="minorHAnsi" w:cstheme="minorHAnsi"/>
          <w:sz w:val="22"/>
        </w:rPr>
        <w:br/>
      </w:r>
      <w:r w:rsidRPr="00D40FCE">
        <w:rPr>
          <w:rFonts w:asciiTheme="minorHAnsi" w:hAnsiTheme="minorHAnsi" w:cstheme="minorHAnsi"/>
          <w:sz w:val="22"/>
        </w:rPr>
        <w:t>z mediatorem podczas dyżuru nie może przekroczyć połowy czasu trwania dyżuru.</w:t>
      </w:r>
    </w:p>
    <w:p w14:paraId="2E716F3C" w14:textId="46E82124"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 xml:space="preserve">Nieodpłatnej mediacji, w zakresie, o którym mowa w art. 4a ust. 1 pkt 4 </w:t>
      </w:r>
      <w:r w:rsidR="00F528E8" w:rsidRPr="00D40FCE">
        <w:rPr>
          <w:rFonts w:asciiTheme="minorHAnsi" w:hAnsiTheme="minorHAnsi" w:cstheme="minorHAnsi"/>
          <w:sz w:val="22"/>
        </w:rPr>
        <w:t>u</w:t>
      </w:r>
      <w:r w:rsidRPr="00D40FCE">
        <w:rPr>
          <w:rFonts w:asciiTheme="minorHAnsi" w:hAnsiTheme="minorHAnsi" w:cstheme="minorHAnsi"/>
          <w:sz w:val="22"/>
        </w:rPr>
        <w:t>stawy NPP, nie może prowadzić osoba, która w sprawie którejkolwiek ze stron uprzednio świadczyła pomoc prawną lub poradnictwo obywatelskie, była świadkiem, wydawała opinię, sporządzała wywiad środowiskowy lub prowadziła terapię, a także osoba, co do której zachodzi okoliczność tego rodzaju, że mogłaby wywołać uzasadnioną wątpliwość co do jej bezstronności, z wyłączeniem udzielania pomocy, w zakresie, o którym mowa w art. 4a ust. 1 pkt 1 Ustawy NPP. W takim przypadku mediator odmawia przeprowadzenia nieodpłatnej mediacji, informując osobę uprawnioną o możliwości skorzystania z nieodpłatnej mediacji prowadzonej przez innego mediatora w tym samym p</w:t>
      </w:r>
      <w:r w:rsidR="00251057" w:rsidRPr="00D40FCE">
        <w:rPr>
          <w:rFonts w:asciiTheme="minorHAnsi" w:hAnsiTheme="minorHAnsi" w:cstheme="minorHAnsi"/>
          <w:sz w:val="22"/>
        </w:rPr>
        <w:t>unkcie lub punkcie nieodpłatnego poradnictwa</w:t>
      </w:r>
      <w:r w:rsidRPr="00D40FCE">
        <w:rPr>
          <w:rFonts w:asciiTheme="minorHAnsi" w:hAnsiTheme="minorHAnsi" w:cstheme="minorHAnsi"/>
          <w:sz w:val="22"/>
        </w:rPr>
        <w:t xml:space="preserve"> </w:t>
      </w:r>
      <w:r w:rsidR="00251057" w:rsidRPr="00D40FCE">
        <w:rPr>
          <w:rFonts w:asciiTheme="minorHAnsi" w:hAnsiTheme="minorHAnsi" w:cstheme="minorHAnsi"/>
          <w:sz w:val="22"/>
        </w:rPr>
        <w:t>obywatelskiego</w:t>
      </w:r>
      <w:r w:rsidRPr="00D40FCE">
        <w:rPr>
          <w:rFonts w:asciiTheme="minorHAnsi" w:hAnsiTheme="minorHAnsi" w:cstheme="minorHAnsi"/>
          <w:sz w:val="22"/>
        </w:rPr>
        <w:t xml:space="preserve"> o specjalizacji nieodpłatna mediacja.</w:t>
      </w:r>
    </w:p>
    <w:p w14:paraId="50C524B7" w14:textId="7B8F3E58"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 xml:space="preserve">Nieodpłatną mediację, w zakresie, o którym mowa w art. 4a ust. 1 pkt 1-3 i 5 Ustawy NPP może również prowadzić osoba </w:t>
      </w:r>
      <w:r w:rsidR="00B15483" w:rsidRPr="00D40FCE">
        <w:rPr>
          <w:rFonts w:asciiTheme="minorHAnsi" w:hAnsiTheme="minorHAnsi" w:cstheme="minorHAnsi"/>
          <w:sz w:val="22"/>
        </w:rPr>
        <w:t>udzielająca nieodpłatnej</w:t>
      </w:r>
      <w:r w:rsidR="006A6F8F" w:rsidRPr="00D40FCE">
        <w:rPr>
          <w:rFonts w:asciiTheme="minorHAnsi" w:hAnsiTheme="minorHAnsi" w:cstheme="minorHAnsi"/>
          <w:sz w:val="22"/>
        </w:rPr>
        <w:t xml:space="preserve"> pomoc</w:t>
      </w:r>
      <w:r w:rsidR="00B15483" w:rsidRPr="00D40FCE">
        <w:rPr>
          <w:rFonts w:asciiTheme="minorHAnsi" w:hAnsiTheme="minorHAnsi" w:cstheme="minorHAnsi"/>
          <w:sz w:val="22"/>
        </w:rPr>
        <w:t>y prawnej</w:t>
      </w:r>
      <w:r w:rsidR="006A6F8F" w:rsidRPr="00D40FCE">
        <w:rPr>
          <w:rFonts w:asciiTheme="minorHAnsi" w:hAnsiTheme="minorHAnsi" w:cstheme="minorHAnsi"/>
          <w:sz w:val="22"/>
        </w:rPr>
        <w:t xml:space="preserve"> lub </w:t>
      </w:r>
      <w:r w:rsidRPr="00D40FCE">
        <w:rPr>
          <w:rFonts w:asciiTheme="minorHAnsi" w:hAnsiTheme="minorHAnsi" w:cstheme="minorHAnsi"/>
          <w:sz w:val="22"/>
        </w:rPr>
        <w:t>świadcząca nieodpłatne poradnictwo obywatelskie.</w:t>
      </w:r>
    </w:p>
    <w:p w14:paraId="361E6B1B" w14:textId="524C2A29"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lastRenderedPageBreak/>
        <w:t xml:space="preserve">W sprawach dotyczących nieodpłatnej mediacji nieuregulowanych Ustawą NPP stosuje się odpowiednio przepisy </w:t>
      </w:r>
      <w:hyperlink r:id="rId11" w:anchor="hiperlinkText.rpc?hiperlink=type=tresc:nro=Powszechny.2255691:ver=5&amp;full=1" w:tgtFrame="_parent" w:history="1">
        <w:r w:rsidRPr="00D40FCE">
          <w:rPr>
            <w:rStyle w:val="Hipercze"/>
            <w:rFonts w:asciiTheme="minorHAnsi" w:hAnsiTheme="minorHAnsi" w:cstheme="minorHAnsi"/>
            <w:color w:val="auto"/>
            <w:sz w:val="22"/>
            <w:u w:val="none"/>
          </w:rPr>
          <w:t>ustawy</w:t>
        </w:r>
      </w:hyperlink>
      <w:r w:rsidRPr="00D40FCE">
        <w:rPr>
          <w:rFonts w:asciiTheme="minorHAnsi" w:hAnsiTheme="minorHAnsi" w:cstheme="minorHAnsi"/>
          <w:sz w:val="22"/>
        </w:rPr>
        <w:t xml:space="preserve"> z dnia 17 listopada 1964 r. - Kodeks postępowania cywilnego (Dz.U. 2024. poz. 1568, z późn. zm.)</w:t>
      </w:r>
      <w:r w:rsidR="00F528E8" w:rsidRPr="00D40FCE">
        <w:rPr>
          <w:rFonts w:asciiTheme="minorHAnsi" w:hAnsiTheme="minorHAnsi" w:cstheme="minorHAnsi"/>
          <w:sz w:val="22"/>
        </w:rPr>
        <w:t>.</w:t>
      </w:r>
    </w:p>
    <w:p w14:paraId="47FFB07E"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bCs/>
          <w:sz w:val="22"/>
        </w:rPr>
        <w:t xml:space="preserve">W ofercie organizacja powinna wskazać preferowane lokalizacje, w których zamierza prowadzić punkt/punkty nieodpłatnej pomocy prawnej i/lub nieodpłatnego poradnictwa obywatelskiego oraz </w:t>
      </w:r>
      <w:r w:rsidRPr="00D40FCE">
        <w:rPr>
          <w:rFonts w:asciiTheme="minorHAnsi" w:hAnsiTheme="minorHAnsi" w:cstheme="minorHAnsi"/>
          <w:sz w:val="22"/>
        </w:rPr>
        <w:t>przedstawić harmonogram wskazujący liczbę godzin świadczonych usług w ujęciu tygodniowym</w:t>
      </w:r>
      <w:r w:rsidRPr="00D40FCE">
        <w:rPr>
          <w:rFonts w:asciiTheme="minorHAnsi" w:hAnsiTheme="minorHAnsi" w:cstheme="minorHAnsi"/>
          <w:bCs/>
          <w:sz w:val="22"/>
        </w:rPr>
        <w:t>. W przypadku złożenia przez organizacje pozarządowe ofert na prowadzenie punktu w tej samej lokalizacji Zleceniodawca zastrzega sobie prawo wskazania innej lokalizacji do realizacji zadania.</w:t>
      </w:r>
    </w:p>
    <w:p w14:paraId="3722A8C4"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bCs/>
          <w:sz w:val="22"/>
        </w:rPr>
        <w:t>Realizator zadania może prowadzić jeden, kilka lub maksymalnie 18 punktów nieodpłatnej pomocy prawnej i/lub nieodpłatnego poradnictwa obywatelskiego.</w:t>
      </w:r>
    </w:p>
    <w:p w14:paraId="47B13C9F" w14:textId="293B8BCD"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 xml:space="preserve">Koszt prowadzenia jednego punktu wynosi </w:t>
      </w:r>
      <w:r w:rsidRPr="00D40FCE">
        <w:rPr>
          <w:rFonts w:asciiTheme="minorHAnsi" w:hAnsiTheme="minorHAnsi" w:cstheme="minorHAnsi"/>
          <w:b/>
          <w:sz w:val="22"/>
        </w:rPr>
        <w:t>73 322,20 zł</w:t>
      </w:r>
      <w:r w:rsidRPr="00D40FCE">
        <w:rPr>
          <w:rFonts w:asciiTheme="minorHAnsi" w:hAnsiTheme="minorHAnsi" w:cstheme="minorHAnsi"/>
          <w:sz w:val="22"/>
        </w:rPr>
        <w:t xml:space="preserve"> rocznie, z czego </w:t>
      </w:r>
      <w:r w:rsidRPr="00D40FCE">
        <w:rPr>
          <w:rFonts w:asciiTheme="minorHAnsi" w:hAnsiTheme="minorHAnsi" w:cstheme="minorHAnsi"/>
          <w:b/>
          <w:sz w:val="22"/>
        </w:rPr>
        <w:t>4 417 zł</w:t>
      </w:r>
      <w:r w:rsidRPr="00D40FCE">
        <w:rPr>
          <w:rFonts w:asciiTheme="minorHAnsi" w:hAnsiTheme="minorHAnsi" w:cstheme="minorHAnsi"/>
          <w:sz w:val="22"/>
        </w:rPr>
        <w:t xml:space="preserve"> przeznaczone jest na zadania z zakresu edukacji prawnej, a </w:t>
      </w:r>
      <w:r w:rsidRPr="00D40FCE">
        <w:rPr>
          <w:rFonts w:asciiTheme="minorHAnsi" w:hAnsiTheme="minorHAnsi" w:cstheme="minorHAnsi"/>
          <w:b/>
          <w:sz w:val="22"/>
        </w:rPr>
        <w:t>68 905,20 zł</w:t>
      </w:r>
      <w:r w:rsidRPr="00D40FCE">
        <w:rPr>
          <w:rFonts w:asciiTheme="minorHAnsi" w:hAnsiTheme="minorHAnsi" w:cstheme="minorHAnsi"/>
          <w:sz w:val="22"/>
        </w:rPr>
        <w:t xml:space="preserve"> na wynagrodzenia </w:t>
      </w:r>
      <w:r w:rsidRPr="00D40FCE">
        <w:rPr>
          <w:rFonts w:asciiTheme="minorHAnsi" w:hAnsiTheme="minorHAnsi" w:cstheme="minorHAnsi"/>
          <w:sz w:val="22"/>
        </w:rPr>
        <w:br/>
        <w:t>z tytułu umów z wykonawcami oraz inne uzasadnione wydatki zgodne z celem oraz warunkami określonym</w:t>
      </w:r>
      <w:r w:rsidR="00857A8A" w:rsidRPr="00D40FCE">
        <w:rPr>
          <w:rFonts w:asciiTheme="minorHAnsi" w:hAnsiTheme="minorHAnsi" w:cstheme="minorHAnsi"/>
          <w:sz w:val="22"/>
        </w:rPr>
        <w:t>i w niniejszym ogłoszeniu oraz u</w:t>
      </w:r>
      <w:r w:rsidRPr="00D40FCE">
        <w:rPr>
          <w:rFonts w:asciiTheme="minorHAnsi" w:hAnsiTheme="minorHAnsi" w:cstheme="minorHAnsi"/>
          <w:sz w:val="22"/>
        </w:rPr>
        <w:t>stawie</w:t>
      </w:r>
      <w:r w:rsidRPr="00D40FCE">
        <w:rPr>
          <w:rFonts w:asciiTheme="minorHAnsi" w:hAnsiTheme="minorHAnsi" w:cstheme="minorHAnsi"/>
          <w:bCs/>
          <w:sz w:val="22"/>
        </w:rPr>
        <w:t xml:space="preserve"> NPP. </w:t>
      </w:r>
      <w:r w:rsidRPr="00D40FCE">
        <w:rPr>
          <w:rFonts w:asciiTheme="minorHAnsi" w:hAnsiTheme="minorHAnsi" w:cstheme="minorHAnsi"/>
          <w:sz w:val="22"/>
        </w:rPr>
        <w:t>Kosztorys nie może obejmować wydatków związanych z wyposażeniem punktu (meble, sprzęt oraz podstawowe artykuły biurowe).</w:t>
      </w:r>
    </w:p>
    <w:p w14:paraId="756F7C4C"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 xml:space="preserve">Zapisów na poradę dokonuje się telefonicznie pod numerem 19115 oraz podczas porady </w:t>
      </w:r>
      <w:r w:rsidRPr="00D40FCE">
        <w:rPr>
          <w:rFonts w:asciiTheme="minorHAnsi" w:hAnsiTheme="minorHAnsi" w:cstheme="minorHAnsi"/>
          <w:sz w:val="22"/>
        </w:rPr>
        <w:br/>
        <w:t>w punkcie u osoby świadczącej pomoc prawną, poradnictwo obywatelskie lub mediację .</w:t>
      </w:r>
    </w:p>
    <w:p w14:paraId="510055F6" w14:textId="77777777" w:rsidR="00065CE7" w:rsidRPr="00D40FCE" w:rsidRDefault="00065CE7" w:rsidP="00D40FCE">
      <w:pPr>
        <w:numPr>
          <w:ilvl w:val="0"/>
          <w:numId w:val="27"/>
        </w:numPr>
        <w:spacing w:after="0"/>
        <w:ind w:left="851" w:hanging="284"/>
        <w:rPr>
          <w:rFonts w:asciiTheme="minorHAnsi" w:hAnsiTheme="minorHAnsi" w:cstheme="minorHAnsi"/>
          <w:bCs/>
          <w:sz w:val="22"/>
        </w:rPr>
      </w:pPr>
      <w:r w:rsidRPr="00D40FCE">
        <w:rPr>
          <w:rFonts w:asciiTheme="minorHAnsi" w:hAnsiTheme="minorHAnsi" w:cstheme="minorHAnsi"/>
          <w:sz w:val="22"/>
        </w:rPr>
        <w:t>Zleceniodawca zapewnia lokale, w których będą usytuowane punkty nieodpłatnej pomocy prawnej i/lub poradnictwa obywatelskiego, które spełniają warunki określone w aktualnym Rozporządzeniu Ministra Sprawiedliwości w sprawie nieodpłatnej pomocy prawnej oraz nieodpłatnego poradnictwa obywatelskiego. Ponadto Zleceniodawca zapewnia dostęp do programu informatycznego Ministerstwa Sprawiedliwości służącego do obsługi dokumentacji pomocy prawnej, poradnictwa obywatelskiego i mediacji oraz systemu rezerwacji wizyt w punktach nieodpłatnej pomocy prawnej i nieodpłatnego poradnictwa obywatelskiego. Koszty utrzymania lokalu ponosi m.st. Warszawa.</w:t>
      </w:r>
    </w:p>
    <w:p w14:paraId="14EE9D01" w14:textId="62E78947" w:rsidR="00065CE7" w:rsidRPr="00D40FCE" w:rsidRDefault="00065CE7" w:rsidP="00D40FCE">
      <w:pPr>
        <w:numPr>
          <w:ilvl w:val="0"/>
          <w:numId w:val="27"/>
        </w:numPr>
        <w:spacing w:after="0"/>
        <w:ind w:left="851" w:hanging="284"/>
        <w:rPr>
          <w:rFonts w:asciiTheme="minorHAnsi" w:hAnsiTheme="minorHAnsi" w:cstheme="minorHAnsi"/>
          <w:sz w:val="22"/>
        </w:rPr>
      </w:pPr>
      <w:r w:rsidRPr="00D40FCE">
        <w:rPr>
          <w:rFonts w:asciiTheme="minorHAnsi" w:hAnsiTheme="minorHAnsi" w:cstheme="minorHAnsi"/>
          <w:sz w:val="22"/>
        </w:rPr>
        <w:t xml:space="preserve">Osoby świadczące pomoc prawną lub poradnictwo obywatelskie uprawnione będą do korzystania z lokalu w dniach i godzinach określonych w harmonogramie. Ponadto osoby te zobowiązane będą do przestrzegania w </w:t>
      </w:r>
      <w:r w:rsidR="00251057" w:rsidRPr="00D40FCE">
        <w:rPr>
          <w:rFonts w:asciiTheme="minorHAnsi" w:hAnsiTheme="minorHAnsi" w:cstheme="minorHAnsi"/>
          <w:sz w:val="22"/>
        </w:rPr>
        <w:t xml:space="preserve">lokalu obowiązujących przepisów </w:t>
      </w:r>
      <w:r w:rsidRPr="00D40FCE">
        <w:rPr>
          <w:rFonts w:asciiTheme="minorHAnsi" w:hAnsiTheme="minorHAnsi" w:cstheme="minorHAnsi"/>
          <w:sz w:val="22"/>
        </w:rPr>
        <w:t xml:space="preserve">przeciwpożarowych oraz innych regulacji dotyczących bezpieczeństwa i higieny pracy </w:t>
      </w:r>
      <w:r w:rsidR="00251057" w:rsidRPr="00D40FCE">
        <w:rPr>
          <w:rFonts w:asciiTheme="minorHAnsi" w:hAnsiTheme="minorHAnsi" w:cstheme="minorHAnsi"/>
          <w:sz w:val="22"/>
        </w:rPr>
        <w:br/>
      </w:r>
      <w:r w:rsidRPr="00D40FCE">
        <w:rPr>
          <w:rFonts w:asciiTheme="minorHAnsi" w:hAnsiTheme="minorHAnsi" w:cstheme="minorHAnsi"/>
          <w:sz w:val="22"/>
        </w:rPr>
        <w:t>oraz ochrony danych osobowych.</w:t>
      </w:r>
    </w:p>
    <w:p w14:paraId="2109F2A7" w14:textId="77777777" w:rsidR="00065CE7" w:rsidRPr="00D40FCE" w:rsidRDefault="00065CE7" w:rsidP="00D40FCE">
      <w:pPr>
        <w:numPr>
          <w:ilvl w:val="0"/>
          <w:numId w:val="27"/>
        </w:numPr>
        <w:spacing w:after="0"/>
        <w:ind w:left="851" w:hanging="284"/>
        <w:rPr>
          <w:rFonts w:asciiTheme="minorHAnsi" w:hAnsiTheme="minorHAnsi" w:cstheme="minorHAnsi"/>
          <w:sz w:val="22"/>
        </w:rPr>
      </w:pPr>
      <w:r w:rsidRPr="00D40FCE">
        <w:rPr>
          <w:rFonts w:asciiTheme="minorHAnsi" w:hAnsiTheme="minorHAnsi" w:cstheme="minorHAnsi"/>
          <w:bCs/>
          <w:sz w:val="22"/>
        </w:rPr>
        <w:t>Zapewnienie dostępności usług i form adekwatnych do potrzeb klientów, przy jednoczesnym informowaniu o możliwościach skorzystania z poradnictwa również w innych punktach, a także informowaniu o możliwości uzyskania z innej stosownej pomocy oferowanej przez jednostki świadczące nieodpłatne poradnictwo specjalistyczne.</w:t>
      </w:r>
    </w:p>
    <w:p w14:paraId="15AEA87E" w14:textId="0E95CDF1" w:rsidR="00065CE7" w:rsidRPr="00D40FCE" w:rsidRDefault="00065CE7" w:rsidP="00D40FCE">
      <w:pPr>
        <w:numPr>
          <w:ilvl w:val="0"/>
          <w:numId w:val="27"/>
        </w:numPr>
        <w:spacing w:after="0"/>
        <w:ind w:left="851" w:hanging="284"/>
        <w:rPr>
          <w:rFonts w:asciiTheme="minorHAnsi" w:hAnsiTheme="minorHAnsi" w:cstheme="minorHAnsi"/>
          <w:b/>
          <w:bCs/>
          <w:sz w:val="22"/>
        </w:rPr>
      </w:pPr>
      <w:r w:rsidRPr="00D40FCE">
        <w:rPr>
          <w:rFonts w:asciiTheme="minorHAnsi" w:hAnsiTheme="minorHAnsi" w:cstheme="minorHAnsi"/>
          <w:sz w:val="22"/>
        </w:rPr>
        <w:t xml:space="preserve">Świadczenie nieodpłatnej pomocy prawnej, nieodpłatnego poradnictwa obywatelskiego </w:t>
      </w:r>
      <w:r w:rsidR="00251057" w:rsidRPr="00D40FCE">
        <w:rPr>
          <w:rFonts w:asciiTheme="minorHAnsi" w:hAnsiTheme="minorHAnsi" w:cstheme="minorHAnsi"/>
          <w:sz w:val="22"/>
        </w:rPr>
        <w:br/>
      </w:r>
      <w:r w:rsidRPr="00D40FCE">
        <w:rPr>
          <w:rFonts w:asciiTheme="minorHAnsi" w:hAnsiTheme="minorHAnsi" w:cstheme="minorHAnsi"/>
          <w:sz w:val="22"/>
        </w:rPr>
        <w:t>lub nieodpłatnej mediacji w punkcie według harmonogramu wskazanego przez Zleceniodawcę.</w:t>
      </w:r>
    </w:p>
    <w:p w14:paraId="6882A99C" w14:textId="1720854C" w:rsidR="00065CE7" w:rsidRPr="00D40FCE" w:rsidRDefault="00065CE7" w:rsidP="00D40FCE">
      <w:pPr>
        <w:pStyle w:val="Akapitzlist1"/>
        <w:numPr>
          <w:ilvl w:val="0"/>
          <w:numId w:val="27"/>
        </w:numPr>
        <w:spacing w:after="0" w:line="300" w:lineRule="auto"/>
        <w:ind w:left="851" w:hanging="284"/>
        <w:rPr>
          <w:rFonts w:asciiTheme="minorHAnsi" w:hAnsiTheme="minorHAnsi" w:cstheme="minorHAnsi"/>
        </w:rPr>
      </w:pPr>
      <w:r w:rsidRPr="00D40FCE">
        <w:rPr>
          <w:rFonts w:asciiTheme="minorHAnsi" w:hAnsiTheme="minorHAnsi" w:cstheme="minorHAnsi"/>
        </w:rPr>
        <w:t xml:space="preserve">Prowadzenie niezbędnej dokumentacji, w tym dokumentowanie nieodpłatnej mediacji oraz każdego przypadku udzielania pomocy prawnej, nieodpłatnego poradnictwa obywatelskiego w sposób określony Ustawą NPP i przepisami wynikającymi z aktualnego rozporządzenia Ministra Sprawiedliwości w sprawie nieodpłatnej pomocy prawnej oraz nieodpłatnego poradnictwa obywatelskiego oraz umową dotacyjną zawartą z m.st. </w:t>
      </w:r>
      <w:r w:rsidRPr="00D40FCE">
        <w:rPr>
          <w:rFonts w:asciiTheme="minorHAnsi" w:hAnsiTheme="minorHAnsi" w:cstheme="minorHAnsi"/>
        </w:rPr>
        <w:lastRenderedPageBreak/>
        <w:t>Warszawą, m.in.: wypełnianie kart pomocy dla każdej osoby przy wykorzystaniu programu informatycznego Ministerstwa Sprawiedliwości udostępnionego przez Zleceniodawcę, zbieranie oświadczeń wskazanych w art. 4 ust. 2-6 oraz art. 11 ust. 4 Ustawy NPP oraz przekazywanie dokumentacji Prezydentowi m.st. Warszawy do 10 dnia następnego miesiąca kalendarzowego.</w:t>
      </w:r>
    </w:p>
    <w:p w14:paraId="77B1BC94" w14:textId="240A430F" w:rsidR="00065CE7" w:rsidRPr="00D40FCE" w:rsidRDefault="00065CE7" w:rsidP="00D40FCE">
      <w:pPr>
        <w:pStyle w:val="Akapitzlist1"/>
        <w:numPr>
          <w:ilvl w:val="0"/>
          <w:numId w:val="27"/>
        </w:numPr>
        <w:spacing w:after="240" w:line="300" w:lineRule="auto"/>
        <w:ind w:left="851" w:hanging="284"/>
        <w:contextualSpacing w:val="0"/>
        <w:rPr>
          <w:rFonts w:asciiTheme="minorHAnsi" w:hAnsiTheme="minorHAnsi" w:cstheme="minorHAnsi"/>
        </w:rPr>
      </w:pPr>
      <w:r w:rsidRPr="00D40FCE">
        <w:rPr>
          <w:rFonts w:asciiTheme="minorHAnsi" w:hAnsiTheme="minorHAnsi" w:cstheme="minorHAnsi"/>
        </w:rPr>
        <w:t xml:space="preserve">Organizacja pozarządowa w ramach oferty może przedstawić dodatkowo porozumienia </w:t>
      </w:r>
      <w:r w:rsidR="00456DF0" w:rsidRPr="00D40FCE">
        <w:rPr>
          <w:rFonts w:asciiTheme="minorHAnsi" w:hAnsiTheme="minorHAnsi" w:cstheme="minorHAnsi"/>
        </w:rPr>
        <w:br/>
      </w:r>
      <w:r w:rsidRPr="00D40FCE">
        <w:rPr>
          <w:rFonts w:asciiTheme="minorHAnsi" w:hAnsiTheme="minorHAnsi" w:cstheme="minorHAnsi"/>
        </w:rPr>
        <w:t xml:space="preserve">o wolontariacie zawarte z osobami, które będą wykonywały świadczenia w ramach prowadzonego punktu, w tym służyły asystą osobom uprawnionym mającym trudności </w:t>
      </w:r>
      <w:r w:rsidR="00251057" w:rsidRPr="00D40FCE">
        <w:rPr>
          <w:rFonts w:asciiTheme="minorHAnsi" w:hAnsiTheme="minorHAnsi" w:cstheme="minorHAnsi"/>
        </w:rPr>
        <w:br/>
      </w:r>
      <w:r w:rsidRPr="00D40FCE">
        <w:rPr>
          <w:rFonts w:asciiTheme="minorHAnsi" w:hAnsiTheme="minorHAnsi" w:cstheme="minorHAnsi"/>
        </w:rPr>
        <w:t>w samodzielnej realizacji porady, w szczególności z powodu niepełnosprawności, podeszłego wieku albo innych okoliczności życiowych.</w:t>
      </w:r>
    </w:p>
    <w:p w14:paraId="78FF9593" w14:textId="5CED7838" w:rsidR="001915C0" w:rsidRPr="00D40FCE" w:rsidRDefault="001915C0" w:rsidP="00D40FCE">
      <w:pPr>
        <w:pStyle w:val="Akapitzlist"/>
        <w:numPr>
          <w:ilvl w:val="0"/>
          <w:numId w:val="34"/>
        </w:numPr>
        <w:spacing w:after="240" w:line="300" w:lineRule="auto"/>
        <w:ind w:left="567" w:hanging="283"/>
        <w:contextualSpacing w:val="0"/>
        <w:rPr>
          <w:rFonts w:asciiTheme="minorHAnsi" w:hAnsiTheme="minorHAnsi" w:cstheme="minorHAnsi"/>
          <w:iCs/>
        </w:rPr>
      </w:pPr>
      <w:r w:rsidRPr="00D40FCE">
        <w:rPr>
          <w:rFonts w:asciiTheme="minorHAnsi" w:hAnsiTheme="minorHAnsi" w:cstheme="minorHAnsi"/>
        </w:rPr>
        <w:t>Zapewnienie dostępności osobom ze szczególnymi potrzebami:</w:t>
      </w:r>
    </w:p>
    <w:p w14:paraId="060DC39A" w14:textId="124A823B" w:rsidR="001915C0" w:rsidRPr="00D40FCE" w:rsidRDefault="001915C0" w:rsidP="00D40FCE">
      <w:pPr>
        <w:ind w:left="567"/>
        <w:rPr>
          <w:rFonts w:asciiTheme="minorHAnsi" w:hAnsiTheme="minorHAnsi" w:cstheme="minorHAnsi"/>
          <w:sz w:val="22"/>
        </w:rPr>
      </w:pPr>
      <w:r w:rsidRPr="00D40FCE">
        <w:rPr>
          <w:rFonts w:asciiTheme="minorHAnsi" w:hAnsiTheme="minorHAnsi" w:cstheme="minorHAnsi"/>
          <w:sz w:val="22"/>
        </w:rPr>
        <w:t xml:space="preserve">Zadania z zakresu edukacji prawnej powinny być zaprojektowanie i realizowane przez oferentów w taki sposób, aby nie wykluczały z uczestnictwa w nich osób ze specjalnymi potrzebami. Zapewnianie dostępności przez Zleceniobiorcę oznacza obowiązek osiągnięcia stanu faktycznego, w którym osoba ze szczególnymi potrzebami jako odbiorca zadania publicznego, może w nim uczestniczyć na zasadzie równości z innymi osobami. Minimalny poziom dostępności wymagany przy realizacji działań z zakresu edukacji prawnej określono w art. 6 ustawy z dnia 19 lipca 2019 r. o zapewnianiu dostępności osobom ze szczególnymi potrzebami (Dz. U z </w:t>
      </w:r>
      <w:r w:rsidRPr="00D40FCE">
        <w:rPr>
          <w:rFonts w:asciiTheme="minorHAnsi" w:hAnsiTheme="minorHAnsi" w:cstheme="minorHAnsi"/>
          <w:bCs/>
          <w:color w:val="000000"/>
          <w:sz w:val="22"/>
          <w:shd w:val="clear" w:color="auto" w:fill="FFFFFF"/>
        </w:rPr>
        <w:t>2024</w:t>
      </w:r>
      <w:r w:rsidRPr="00D40FCE">
        <w:rPr>
          <w:rFonts w:asciiTheme="minorHAnsi" w:hAnsiTheme="minorHAnsi" w:cstheme="minorHAnsi"/>
          <w:sz w:val="22"/>
        </w:rPr>
        <w:t xml:space="preserve"> r. poz. 1411, 731).</w:t>
      </w:r>
    </w:p>
    <w:p w14:paraId="789C8415" w14:textId="59159CEC" w:rsidR="00065CE7" w:rsidRPr="00D40FCE" w:rsidRDefault="00065CE7" w:rsidP="00D40FCE">
      <w:pPr>
        <w:pStyle w:val="Akapitzlist"/>
        <w:numPr>
          <w:ilvl w:val="0"/>
          <w:numId w:val="34"/>
        </w:numPr>
        <w:spacing w:after="240" w:line="300" w:lineRule="auto"/>
        <w:ind w:left="284" w:hanging="284"/>
        <w:contextualSpacing w:val="0"/>
        <w:rPr>
          <w:rFonts w:asciiTheme="minorHAnsi" w:hAnsiTheme="minorHAnsi" w:cstheme="minorHAnsi"/>
          <w:iCs/>
        </w:rPr>
      </w:pPr>
      <w:r w:rsidRPr="00D40FCE">
        <w:rPr>
          <w:rFonts w:asciiTheme="minorHAnsi" w:hAnsiTheme="minorHAnsi" w:cstheme="minorHAnsi"/>
          <w:iCs/>
        </w:rPr>
        <w:t>Termin realizacji zadania:</w:t>
      </w:r>
      <w:r w:rsidRPr="00D40FCE">
        <w:rPr>
          <w:rFonts w:asciiTheme="minorHAnsi" w:hAnsiTheme="minorHAnsi" w:cstheme="minorHAnsi"/>
          <w:bCs/>
        </w:rPr>
        <w:t xml:space="preserve"> </w:t>
      </w:r>
      <w:r w:rsidRPr="00D40FCE">
        <w:rPr>
          <w:rFonts w:asciiTheme="minorHAnsi" w:hAnsiTheme="minorHAnsi" w:cstheme="minorHAnsi"/>
          <w:b/>
          <w:bCs/>
        </w:rPr>
        <w:t>1 stycznia 2026 r. - 31 grudnia 2026 r.</w:t>
      </w:r>
    </w:p>
    <w:p w14:paraId="2783FF75" w14:textId="77777777" w:rsidR="00065CE7" w:rsidRPr="00D40FCE" w:rsidRDefault="00065CE7" w:rsidP="00D40FCE">
      <w:pPr>
        <w:pStyle w:val="Akapitzlist"/>
        <w:numPr>
          <w:ilvl w:val="0"/>
          <w:numId w:val="34"/>
        </w:numPr>
        <w:spacing w:after="240" w:line="300" w:lineRule="auto"/>
        <w:ind w:left="284" w:hanging="284"/>
        <w:contextualSpacing w:val="0"/>
        <w:rPr>
          <w:rFonts w:asciiTheme="minorHAnsi" w:hAnsiTheme="minorHAnsi" w:cstheme="minorHAnsi"/>
          <w:iCs/>
        </w:rPr>
      </w:pPr>
      <w:r w:rsidRPr="00D40FCE">
        <w:rPr>
          <w:rFonts w:asciiTheme="minorHAnsi" w:hAnsiTheme="minorHAnsi" w:cstheme="minorHAnsi"/>
          <w:iCs/>
        </w:rPr>
        <w:t xml:space="preserve">Miejsce realizacji zadania: </w:t>
      </w:r>
      <w:r w:rsidRPr="00D40FCE">
        <w:rPr>
          <w:rFonts w:asciiTheme="minorHAnsi" w:hAnsiTheme="minorHAnsi" w:cstheme="minorHAnsi"/>
          <w:bCs/>
        </w:rPr>
        <w:t>Miasto Stołeczne Warszawa</w:t>
      </w:r>
    </w:p>
    <w:p w14:paraId="0DEBFFA7" w14:textId="61BB405A" w:rsidR="00065CE7" w:rsidRPr="00D40FCE" w:rsidRDefault="00065CE7" w:rsidP="00D40FCE">
      <w:pPr>
        <w:pStyle w:val="Akapitzlist"/>
        <w:numPr>
          <w:ilvl w:val="0"/>
          <w:numId w:val="34"/>
        </w:numPr>
        <w:spacing w:after="0" w:line="300" w:lineRule="auto"/>
        <w:ind w:left="284" w:hanging="284"/>
        <w:rPr>
          <w:rFonts w:asciiTheme="minorHAnsi" w:hAnsiTheme="minorHAnsi" w:cstheme="minorHAnsi"/>
          <w:iCs/>
        </w:rPr>
      </w:pPr>
      <w:r w:rsidRPr="00D40FCE">
        <w:rPr>
          <w:rFonts w:asciiTheme="minorHAnsi" w:hAnsiTheme="minorHAnsi" w:cstheme="minorHAnsi"/>
          <w:iCs/>
        </w:rPr>
        <w:t xml:space="preserve">W ramach niniejszego otwartego konkursu ofert każdy podmiot może złożyć maksymalnie </w:t>
      </w:r>
      <w:r w:rsidR="00456DF0" w:rsidRPr="00D40FCE">
        <w:rPr>
          <w:rFonts w:asciiTheme="minorHAnsi" w:hAnsiTheme="minorHAnsi" w:cstheme="minorHAnsi"/>
          <w:iCs/>
        </w:rPr>
        <w:br/>
      </w:r>
      <w:r w:rsidRPr="00D40FCE">
        <w:rPr>
          <w:rFonts w:asciiTheme="minorHAnsi" w:hAnsiTheme="minorHAnsi" w:cstheme="minorHAnsi"/>
          <w:iCs/>
        </w:rPr>
        <w:t>1 ofertę.</w:t>
      </w:r>
    </w:p>
    <w:p w14:paraId="31BB5C78" w14:textId="38BB6C3E" w:rsidR="00065CE7" w:rsidRPr="00D40FCE" w:rsidRDefault="00065CE7" w:rsidP="00D40FCE">
      <w:pPr>
        <w:pStyle w:val="Akapitzlist"/>
        <w:numPr>
          <w:ilvl w:val="0"/>
          <w:numId w:val="34"/>
        </w:numPr>
        <w:spacing w:after="240" w:line="300" w:lineRule="auto"/>
        <w:ind w:left="284" w:hanging="284"/>
        <w:contextualSpacing w:val="0"/>
        <w:rPr>
          <w:rFonts w:asciiTheme="minorHAnsi" w:hAnsiTheme="minorHAnsi" w:cstheme="minorHAnsi"/>
          <w:iCs/>
        </w:rPr>
      </w:pPr>
      <w:r w:rsidRPr="00D40FCE">
        <w:rPr>
          <w:rFonts w:asciiTheme="minorHAnsi" w:hAnsiTheme="minorHAnsi" w:cstheme="minorHAnsi"/>
          <w:iCs/>
        </w:rPr>
        <w:t>Środki przeznaczone na realizację zadania</w:t>
      </w:r>
      <w:r w:rsidRPr="00D40FCE">
        <w:rPr>
          <w:rFonts w:asciiTheme="minorHAnsi" w:hAnsiTheme="minorHAnsi" w:cstheme="minorHAnsi"/>
          <w:b/>
          <w:iCs/>
        </w:rPr>
        <w:t>:</w:t>
      </w:r>
      <w:r w:rsidRPr="00D40FCE">
        <w:rPr>
          <w:rFonts w:asciiTheme="minorHAnsi" w:hAnsiTheme="minorHAnsi" w:cstheme="minorHAnsi"/>
          <w:b/>
        </w:rPr>
        <w:t xml:space="preserve"> 1 319 799,60</w:t>
      </w:r>
      <w:r w:rsidRPr="00D40FCE">
        <w:rPr>
          <w:rFonts w:asciiTheme="minorHAnsi" w:hAnsiTheme="minorHAnsi" w:cstheme="minorHAnsi"/>
        </w:rPr>
        <w:t xml:space="preserve"> </w:t>
      </w:r>
      <w:r w:rsidRPr="00D40FCE">
        <w:rPr>
          <w:rFonts w:asciiTheme="minorHAnsi" w:hAnsiTheme="minorHAnsi" w:cstheme="minorHAnsi"/>
          <w:b/>
        </w:rPr>
        <w:t>zł</w:t>
      </w:r>
      <w:r w:rsidRPr="00D40FCE">
        <w:rPr>
          <w:rFonts w:asciiTheme="minorHAnsi" w:hAnsiTheme="minorHAnsi" w:cstheme="minorHAnsi"/>
          <w:b/>
          <w:iCs/>
        </w:rPr>
        <w:t xml:space="preserve"> </w:t>
      </w:r>
      <w:r w:rsidRPr="00D40FCE">
        <w:rPr>
          <w:rFonts w:asciiTheme="minorHAnsi" w:hAnsiTheme="minorHAnsi" w:cstheme="minorHAnsi"/>
          <w:iCs/>
        </w:rPr>
        <w:t xml:space="preserve">(kwota przeznaczona na realizację zadania może ulec zmianie i uzależniona będzie od wysokości środków przekazanych na ten cel przez Wojewodę Mazowieckiego; środki przekazywane będą w transzach w terminie 10 dni </w:t>
      </w:r>
      <w:r w:rsidR="00251057" w:rsidRPr="00D40FCE">
        <w:rPr>
          <w:rFonts w:asciiTheme="minorHAnsi" w:hAnsiTheme="minorHAnsi" w:cstheme="minorHAnsi"/>
          <w:iCs/>
        </w:rPr>
        <w:br/>
      </w:r>
      <w:r w:rsidRPr="00D40FCE">
        <w:rPr>
          <w:rFonts w:asciiTheme="minorHAnsi" w:hAnsiTheme="minorHAnsi" w:cstheme="minorHAnsi"/>
          <w:iCs/>
        </w:rPr>
        <w:t>od momentu otrzymania od Wojewody).</w:t>
      </w:r>
    </w:p>
    <w:p w14:paraId="71C89B0A" w14:textId="77BB349F" w:rsidR="00FD72A2" w:rsidRPr="00D40FCE" w:rsidRDefault="00FD72A2" w:rsidP="00D40FCE">
      <w:pPr>
        <w:rPr>
          <w:rFonts w:asciiTheme="minorHAnsi" w:hAnsiTheme="minorHAnsi" w:cstheme="minorHAnsi"/>
          <w:b/>
          <w:bCs/>
          <w:sz w:val="22"/>
        </w:rPr>
      </w:pPr>
      <w:r w:rsidRPr="00D40FCE">
        <w:rPr>
          <w:rFonts w:asciiTheme="minorHAnsi" w:hAnsiTheme="minorHAnsi" w:cstheme="minorHAnsi"/>
          <w:sz w:val="22"/>
        </w:rPr>
        <w:t>§ 2.</w:t>
      </w:r>
      <w:r w:rsidRPr="00D40FCE">
        <w:rPr>
          <w:rFonts w:asciiTheme="minorHAnsi" w:hAnsiTheme="minorHAnsi" w:cstheme="minorHAnsi"/>
          <w:b/>
          <w:bCs/>
          <w:sz w:val="22"/>
        </w:rPr>
        <w:t xml:space="preserve"> </w:t>
      </w:r>
      <w:r w:rsidRPr="00D40FCE">
        <w:rPr>
          <w:rFonts w:asciiTheme="minorHAnsi" w:hAnsiTheme="minorHAnsi" w:cstheme="minorHAnsi"/>
          <w:sz w:val="22"/>
        </w:rPr>
        <w:t>Zasady przyznawania dotacji</w:t>
      </w:r>
    </w:p>
    <w:p w14:paraId="5F8A61C7" w14:textId="26206F19" w:rsidR="00F7658F" w:rsidRPr="00D40FCE" w:rsidRDefault="00FD72A2" w:rsidP="00D40FCE">
      <w:pPr>
        <w:pStyle w:val="Akapitzlist"/>
        <w:numPr>
          <w:ilvl w:val="0"/>
          <w:numId w:val="6"/>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t>Postępowanie konkursowe odbywać się będzie z uwzględnieniem zasad określonych w ustawie z dnia 24 kwietnia 2003 roku o działalności pożytku publicznego i o wolontariacie</w:t>
      </w:r>
      <w:r w:rsidR="00296621" w:rsidRPr="00D40FCE">
        <w:rPr>
          <w:rFonts w:asciiTheme="minorHAnsi" w:hAnsiTheme="minorHAnsi" w:cstheme="minorHAnsi"/>
        </w:rPr>
        <w:t>.</w:t>
      </w:r>
    </w:p>
    <w:p w14:paraId="4AAA7A26" w14:textId="50FA9BE4" w:rsidR="00F7658F" w:rsidRPr="00D40FCE" w:rsidRDefault="001B3ED2" w:rsidP="00D40FCE">
      <w:pPr>
        <w:pStyle w:val="Akapitzlist"/>
        <w:numPr>
          <w:ilvl w:val="0"/>
          <w:numId w:val="6"/>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t>O przyznani</w:t>
      </w:r>
      <w:r w:rsidR="00A35757" w:rsidRPr="00D40FCE">
        <w:rPr>
          <w:rFonts w:asciiTheme="minorHAnsi" w:hAnsiTheme="minorHAnsi" w:cstheme="minorHAnsi"/>
        </w:rPr>
        <w:t xml:space="preserve">u dotacji </w:t>
      </w:r>
      <w:r w:rsidRPr="00D40FCE">
        <w:rPr>
          <w:rFonts w:asciiTheme="minorHAnsi" w:hAnsiTheme="minorHAnsi" w:cstheme="minorHAnsi"/>
        </w:rPr>
        <w:t xml:space="preserve">w ramach otwartego konkursu ofert mogą się ubiegać organizacje pozarządowe i podmioty, o których mowa w art. 3 ust. 3 ustawy z dnia 24 kwietnia 2003 r. o działalności pożytku </w:t>
      </w:r>
      <w:r w:rsidR="00CE35D1" w:rsidRPr="00D40FCE">
        <w:rPr>
          <w:rFonts w:asciiTheme="minorHAnsi" w:hAnsiTheme="minorHAnsi" w:cstheme="minorHAnsi"/>
        </w:rPr>
        <w:t xml:space="preserve">publicznego i o wolontariacie </w:t>
      </w:r>
      <w:r w:rsidRPr="00D40FCE">
        <w:rPr>
          <w:rFonts w:asciiTheme="minorHAnsi" w:hAnsiTheme="minorHAnsi" w:cstheme="minorHAnsi"/>
        </w:rPr>
        <w:t xml:space="preserve">oraz oferenci spełniający szczegółowe wymagania wynikające z </w:t>
      </w:r>
      <w:r w:rsidR="00CE35D1" w:rsidRPr="00D40FCE">
        <w:rPr>
          <w:rFonts w:asciiTheme="minorHAnsi" w:hAnsiTheme="minorHAnsi" w:cstheme="minorHAnsi"/>
        </w:rPr>
        <w:t>u</w:t>
      </w:r>
      <w:r w:rsidRPr="00D40FCE">
        <w:rPr>
          <w:rFonts w:asciiTheme="minorHAnsi" w:hAnsiTheme="minorHAnsi" w:cstheme="minorHAnsi"/>
        </w:rPr>
        <w:t>stawy z dnia 5 sierpnia 2015 r. o nieodpłatnej pomocy</w:t>
      </w:r>
      <w:r w:rsidR="00CE35D1" w:rsidRPr="00D40FCE">
        <w:rPr>
          <w:rFonts w:asciiTheme="minorHAnsi" w:hAnsiTheme="minorHAnsi" w:cstheme="minorHAnsi"/>
        </w:rPr>
        <w:t xml:space="preserve"> prawnej oraz edukacji prawnej</w:t>
      </w:r>
      <w:r w:rsidRPr="00D40FCE">
        <w:rPr>
          <w:rFonts w:asciiTheme="minorHAnsi" w:hAnsiTheme="minorHAnsi" w:cstheme="minorHAnsi"/>
        </w:rPr>
        <w:t xml:space="preserve"> (dalej jako oferenci)</w:t>
      </w:r>
      <w:r w:rsidR="00523788" w:rsidRPr="00D40FCE">
        <w:rPr>
          <w:rFonts w:asciiTheme="minorHAnsi" w:hAnsiTheme="minorHAnsi" w:cstheme="minorHAnsi"/>
        </w:rPr>
        <w:t>.</w:t>
      </w:r>
    </w:p>
    <w:p w14:paraId="6402EF04" w14:textId="47374A84" w:rsidR="00F7658F" w:rsidRPr="00D40FCE" w:rsidRDefault="00D22A7E" w:rsidP="00D40FCE">
      <w:pPr>
        <w:pStyle w:val="Akapitzlist"/>
        <w:numPr>
          <w:ilvl w:val="0"/>
          <w:numId w:val="6"/>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t>Przy realizacji zadania możliwa j</w:t>
      </w:r>
      <w:r w:rsidR="007808EE" w:rsidRPr="00D40FCE">
        <w:rPr>
          <w:rFonts w:asciiTheme="minorHAnsi" w:hAnsiTheme="minorHAnsi" w:cstheme="minorHAnsi"/>
        </w:rPr>
        <w:t>est współpraca z podmiotami nie</w:t>
      </w:r>
      <w:r w:rsidRPr="00D40FCE">
        <w:rPr>
          <w:rFonts w:asciiTheme="minorHAnsi" w:hAnsiTheme="minorHAnsi" w:cstheme="minorHAnsi"/>
        </w:rPr>
        <w:t>wymienionymi w art. 3 ust. 3 ustawy z dnia 24 kwietnia 2003 r. o działalności pożytku publicznego i o wolontariacie (również z jednostkami organizacyjnymi lub osobami prawnymi m.st. Warszawy). Podmioty te mogą uczestniczyć w zadaniu</w:t>
      </w:r>
      <w:r w:rsidR="00696EE7" w:rsidRPr="00D40FCE">
        <w:rPr>
          <w:rFonts w:asciiTheme="minorHAnsi" w:hAnsiTheme="minorHAnsi" w:cstheme="minorHAnsi"/>
        </w:rPr>
        <w:t>,</w:t>
      </w:r>
      <w:r w:rsidRPr="00D40FCE">
        <w:rPr>
          <w:rFonts w:asciiTheme="minorHAnsi" w:hAnsiTheme="minorHAnsi" w:cstheme="minorHAnsi"/>
        </w:rPr>
        <w:t xml:space="preserve"> oferując wsparcie merytoryczne, lub rzeczowe. Informacje o sposobie </w:t>
      </w:r>
      <w:r w:rsidRPr="00D40FCE">
        <w:rPr>
          <w:rFonts w:asciiTheme="minorHAnsi" w:hAnsiTheme="minorHAnsi" w:cstheme="minorHAnsi"/>
        </w:rPr>
        <w:lastRenderedPageBreak/>
        <w:t>zaangażowania takiego podmiotu w realizację zadania należy przedstawić w pkt. I</w:t>
      </w:r>
      <w:r w:rsidR="00A35757" w:rsidRPr="00D40FCE">
        <w:rPr>
          <w:rFonts w:asciiTheme="minorHAnsi" w:hAnsiTheme="minorHAnsi" w:cstheme="minorHAnsi"/>
        </w:rPr>
        <w:t>II</w:t>
      </w:r>
      <w:r w:rsidRPr="00D40FCE">
        <w:rPr>
          <w:rFonts w:asciiTheme="minorHAnsi" w:hAnsiTheme="minorHAnsi" w:cstheme="minorHAnsi"/>
        </w:rPr>
        <w:t>.</w:t>
      </w:r>
      <w:r w:rsidR="00A35757" w:rsidRPr="00D40FCE">
        <w:rPr>
          <w:rFonts w:asciiTheme="minorHAnsi" w:hAnsiTheme="minorHAnsi" w:cstheme="minorHAnsi"/>
        </w:rPr>
        <w:t>3</w:t>
      </w:r>
      <w:r w:rsidRPr="00D40FCE">
        <w:rPr>
          <w:rFonts w:asciiTheme="minorHAnsi" w:hAnsiTheme="minorHAnsi" w:cstheme="minorHAnsi"/>
        </w:rPr>
        <w:t xml:space="preserve"> oferty tj. </w:t>
      </w:r>
      <w:r w:rsidR="00835010" w:rsidRPr="00D40FCE">
        <w:rPr>
          <w:rFonts w:asciiTheme="minorHAnsi" w:hAnsiTheme="minorHAnsi" w:cstheme="minorHAnsi"/>
          <w:bCs/>
        </w:rPr>
        <w:t>Syntetycznym opisie zadania”.</w:t>
      </w:r>
    </w:p>
    <w:p w14:paraId="2C5DE77C" w14:textId="77777777" w:rsidR="00F7658F" w:rsidRPr="00D40FCE" w:rsidRDefault="00FD72A2" w:rsidP="00D40FCE">
      <w:pPr>
        <w:pStyle w:val="Akapitzlist"/>
        <w:numPr>
          <w:ilvl w:val="0"/>
          <w:numId w:val="6"/>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t>Na dane zadanie oferent może otrzymać dotację tylko z jednego biura Urzędu m.st. Warszawy lub Urzędu dzielnicy m.st. Warszawy</w:t>
      </w:r>
      <w:r w:rsidR="00835010" w:rsidRPr="00D40FCE">
        <w:rPr>
          <w:rFonts w:asciiTheme="minorHAnsi" w:hAnsiTheme="minorHAnsi" w:cstheme="minorHAnsi"/>
        </w:rPr>
        <w:t>.</w:t>
      </w:r>
    </w:p>
    <w:p w14:paraId="685CCB06" w14:textId="7A89D9FB" w:rsidR="00F7658F" w:rsidRPr="00D40FCE" w:rsidRDefault="00FD72A2" w:rsidP="00D40FCE">
      <w:pPr>
        <w:pStyle w:val="Akapitzlist"/>
        <w:numPr>
          <w:ilvl w:val="0"/>
          <w:numId w:val="6"/>
        </w:numPr>
        <w:tabs>
          <w:tab w:val="clear" w:pos="360"/>
        </w:tabs>
        <w:spacing w:after="0" w:line="300" w:lineRule="auto"/>
        <w:ind w:left="284" w:hanging="284"/>
        <w:rPr>
          <w:rStyle w:val="Pogrubienie"/>
          <w:rFonts w:asciiTheme="minorHAnsi" w:hAnsiTheme="minorHAnsi" w:cstheme="minorHAnsi"/>
          <w:b w:val="0"/>
        </w:rPr>
      </w:pPr>
      <w:r w:rsidRPr="00D40FCE">
        <w:rPr>
          <w:rStyle w:val="Pogrubienie"/>
          <w:rFonts w:asciiTheme="minorHAnsi" w:hAnsiTheme="minorHAnsi" w:cstheme="minorHAnsi"/>
          <w:b w:val="0"/>
        </w:rPr>
        <w:t>Oferty, które nie spełnią wymogów formalnych, nie będą podlegać rozpatrywaniu pod względem merytorycznym.</w:t>
      </w:r>
    </w:p>
    <w:p w14:paraId="0995DCBB" w14:textId="361F4312" w:rsidR="002A1237" w:rsidRPr="00D40FCE" w:rsidRDefault="002A1237" w:rsidP="00D40FCE">
      <w:pPr>
        <w:pStyle w:val="Akapitzlist"/>
        <w:numPr>
          <w:ilvl w:val="0"/>
          <w:numId w:val="6"/>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t>Prezydent m.st. Warszawy zastrzega sobie prawo do:</w:t>
      </w:r>
    </w:p>
    <w:p w14:paraId="5541B285" w14:textId="77777777" w:rsidR="002A1237" w:rsidRPr="00D40FCE" w:rsidRDefault="002A1237" w:rsidP="00D40FCE">
      <w:pPr>
        <w:pStyle w:val="Akapitzlist"/>
        <w:numPr>
          <w:ilvl w:val="0"/>
          <w:numId w:val="8"/>
        </w:numPr>
        <w:spacing w:after="0" w:line="300" w:lineRule="auto"/>
        <w:ind w:left="567" w:hanging="283"/>
        <w:contextualSpacing w:val="0"/>
        <w:rPr>
          <w:rFonts w:asciiTheme="minorHAnsi" w:hAnsiTheme="minorHAnsi" w:cstheme="minorHAnsi"/>
        </w:rPr>
      </w:pPr>
      <w:r w:rsidRPr="00D40FCE">
        <w:rPr>
          <w:rFonts w:asciiTheme="minorHAnsi" w:hAnsiTheme="minorHAnsi" w:cstheme="minorHAnsi"/>
        </w:rPr>
        <w:t>odstąpienia od ogłoszenia wyników otwartego konkursu ofert, bez podania przyczyny, w części lub w całości;</w:t>
      </w:r>
    </w:p>
    <w:p w14:paraId="546A882F" w14:textId="77777777" w:rsidR="002A1237" w:rsidRPr="00D40FCE" w:rsidRDefault="002A1237" w:rsidP="00D40FCE">
      <w:pPr>
        <w:pStyle w:val="Akapitzlist"/>
        <w:numPr>
          <w:ilvl w:val="0"/>
          <w:numId w:val="8"/>
        </w:numPr>
        <w:spacing w:after="0" w:line="300" w:lineRule="auto"/>
        <w:ind w:left="567" w:hanging="283"/>
        <w:contextualSpacing w:val="0"/>
        <w:rPr>
          <w:rFonts w:asciiTheme="minorHAnsi" w:hAnsiTheme="minorHAnsi" w:cstheme="minorHAnsi"/>
        </w:rPr>
      </w:pPr>
      <w:r w:rsidRPr="00D40FCE">
        <w:rPr>
          <w:rFonts w:asciiTheme="minorHAnsi" w:hAnsiTheme="minorHAnsi" w:cstheme="minorHAnsi"/>
        </w:rPr>
        <w:t>zwiększenia lub zmniejszenia wysokości środków publicznych przeznaczonych na realizację zadania w trakcie jego realizacji</w:t>
      </w:r>
      <w:r w:rsidR="00523788" w:rsidRPr="00D40FCE">
        <w:rPr>
          <w:rFonts w:asciiTheme="minorHAnsi" w:hAnsiTheme="minorHAnsi" w:cstheme="minorHAnsi"/>
        </w:rPr>
        <w:t>;</w:t>
      </w:r>
    </w:p>
    <w:p w14:paraId="15F7542F" w14:textId="2D7DF0DD" w:rsidR="002A1237" w:rsidRPr="00D40FCE" w:rsidRDefault="00A35757" w:rsidP="00D40FCE">
      <w:pPr>
        <w:pStyle w:val="Akapitzlist"/>
        <w:numPr>
          <w:ilvl w:val="0"/>
          <w:numId w:val="8"/>
        </w:numPr>
        <w:spacing w:after="0" w:line="300" w:lineRule="auto"/>
        <w:ind w:left="567" w:hanging="283"/>
        <w:contextualSpacing w:val="0"/>
        <w:rPr>
          <w:rFonts w:asciiTheme="minorHAnsi" w:hAnsiTheme="minorHAnsi" w:cstheme="minorHAnsi"/>
        </w:rPr>
      </w:pPr>
      <w:r w:rsidRPr="00D40FCE">
        <w:rPr>
          <w:rFonts w:asciiTheme="minorHAnsi" w:hAnsiTheme="minorHAnsi" w:cstheme="minorHAnsi"/>
        </w:rPr>
        <w:t xml:space="preserve">wyboru </w:t>
      </w:r>
      <w:r w:rsidR="002A1237" w:rsidRPr="00D40FCE">
        <w:rPr>
          <w:rFonts w:asciiTheme="minorHAnsi" w:hAnsiTheme="minorHAnsi" w:cstheme="minorHAnsi"/>
        </w:rPr>
        <w:t xml:space="preserve">więcej niż jednej oferty, </w:t>
      </w:r>
      <w:r w:rsidRPr="00D40FCE">
        <w:rPr>
          <w:rFonts w:asciiTheme="minorHAnsi" w:hAnsiTheme="minorHAnsi" w:cstheme="minorHAnsi"/>
        </w:rPr>
        <w:t xml:space="preserve">wyboru </w:t>
      </w:r>
      <w:r w:rsidR="001665A1" w:rsidRPr="00D40FCE">
        <w:rPr>
          <w:rFonts w:asciiTheme="minorHAnsi" w:hAnsiTheme="minorHAnsi" w:cstheme="minorHAnsi"/>
        </w:rPr>
        <w:t xml:space="preserve">jednej </w:t>
      </w:r>
      <w:r w:rsidR="002A1237" w:rsidRPr="00D40FCE">
        <w:rPr>
          <w:rFonts w:asciiTheme="minorHAnsi" w:hAnsiTheme="minorHAnsi" w:cstheme="minorHAnsi"/>
        </w:rPr>
        <w:t>oferty lub żadnej z ofert</w:t>
      </w:r>
      <w:r w:rsidR="00523788" w:rsidRPr="00D40FCE">
        <w:rPr>
          <w:rFonts w:asciiTheme="minorHAnsi" w:hAnsiTheme="minorHAnsi" w:cstheme="minorHAnsi"/>
        </w:rPr>
        <w:t>;</w:t>
      </w:r>
    </w:p>
    <w:p w14:paraId="3A08A618" w14:textId="5DD938C9" w:rsidR="000914F4" w:rsidRPr="00D40FCE" w:rsidRDefault="002A1237" w:rsidP="00D40FCE">
      <w:pPr>
        <w:pStyle w:val="Akapitzlist"/>
        <w:numPr>
          <w:ilvl w:val="0"/>
          <w:numId w:val="8"/>
        </w:numPr>
        <w:spacing w:after="0" w:line="300" w:lineRule="auto"/>
        <w:ind w:left="567" w:hanging="283"/>
        <w:contextualSpacing w:val="0"/>
        <w:rPr>
          <w:rFonts w:asciiTheme="minorHAnsi" w:hAnsiTheme="minorHAnsi" w:cstheme="minorHAnsi"/>
        </w:rPr>
      </w:pPr>
      <w:r w:rsidRPr="00D40FCE">
        <w:rPr>
          <w:rFonts w:asciiTheme="minorHAnsi" w:hAnsiTheme="minorHAnsi" w:cstheme="minorHAnsi"/>
        </w:rPr>
        <w:t>zmniejszenia wysokości wnioskowane</w:t>
      </w:r>
      <w:r w:rsidR="00523788" w:rsidRPr="00D40FCE">
        <w:rPr>
          <w:rFonts w:asciiTheme="minorHAnsi" w:hAnsiTheme="minorHAnsi" w:cstheme="minorHAnsi"/>
        </w:rPr>
        <w:t>j</w:t>
      </w:r>
      <w:r w:rsidRPr="00D40FCE">
        <w:rPr>
          <w:rFonts w:asciiTheme="minorHAnsi" w:hAnsiTheme="minorHAnsi" w:cstheme="minorHAnsi"/>
        </w:rPr>
        <w:t xml:space="preserve"> </w:t>
      </w:r>
      <w:r w:rsidR="00A35757" w:rsidRPr="00D40FCE">
        <w:rPr>
          <w:rFonts w:asciiTheme="minorHAnsi" w:hAnsiTheme="minorHAnsi" w:cstheme="minorHAnsi"/>
        </w:rPr>
        <w:t>dotacji</w:t>
      </w:r>
      <w:r w:rsidRPr="00D40FCE">
        <w:rPr>
          <w:rFonts w:asciiTheme="minorHAnsi" w:hAnsiTheme="minorHAnsi" w:cstheme="minorHAnsi"/>
        </w:rPr>
        <w:t>.</w:t>
      </w:r>
    </w:p>
    <w:p w14:paraId="660CD1FE" w14:textId="0DD2816E" w:rsidR="00A35757" w:rsidRPr="00D40FCE" w:rsidRDefault="00DC5DE7" w:rsidP="00D40FCE">
      <w:pPr>
        <w:numPr>
          <w:ilvl w:val="0"/>
          <w:numId w:val="6"/>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Prezydent m.st. Warszawy zastrzega sobie prawo do publicznego udostępniania w tzw. księdze dotacji informacji zawartych przez oferenta w pkt. I</w:t>
      </w:r>
      <w:r w:rsidR="00A35757" w:rsidRPr="00D40FCE">
        <w:rPr>
          <w:rFonts w:asciiTheme="minorHAnsi" w:hAnsiTheme="minorHAnsi" w:cstheme="minorHAnsi"/>
          <w:sz w:val="22"/>
        </w:rPr>
        <w:t>II</w:t>
      </w:r>
      <w:r w:rsidRPr="00D40FCE">
        <w:rPr>
          <w:rFonts w:asciiTheme="minorHAnsi" w:hAnsiTheme="minorHAnsi" w:cstheme="minorHAnsi"/>
          <w:sz w:val="22"/>
        </w:rPr>
        <w:t>.</w:t>
      </w:r>
      <w:r w:rsidR="00A35757" w:rsidRPr="00D40FCE">
        <w:rPr>
          <w:rFonts w:asciiTheme="minorHAnsi" w:hAnsiTheme="minorHAnsi" w:cstheme="minorHAnsi"/>
          <w:sz w:val="22"/>
        </w:rPr>
        <w:t>3</w:t>
      </w:r>
      <w:r w:rsidRPr="00D40FCE">
        <w:rPr>
          <w:rFonts w:asciiTheme="minorHAnsi" w:hAnsiTheme="minorHAnsi" w:cstheme="minorHAnsi"/>
          <w:sz w:val="22"/>
        </w:rPr>
        <w:t xml:space="preserve"> oferty tj. </w:t>
      </w:r>
      <w:r w:rsidR="00A35757" w:rsidRPr="00D40FCE">
        <w:rPr>
          <w:rFonts w:asciiTheme="minorHAnsi" w:hAnsiTheme="minorHAnsi" w:cstheme="minorHAnsi"/>
          <w:sz w:val="22"/>
        </w:rPr>
        <w:t>„Syntetycznym opisie zadania”.</w:t>
      </w:r>
    </w:p>
    <w:p w14:paraId="145DDA88" w14:textId="4E5DBCC7" w:rsidR="00FD72A2" w:rsidRPr="00D40FCE" w:rsidRDefault="00FD72A2" w:rsidP="00D40FCE">
      <w:pPr>
        <w:spacing w:before="100" w:beforeAutospacing="1"/>
        <w:rPr>
          <w:rFonts w:asciiTheme="minorHAnsi" w:hAnsiTheme="minorHAnsi" w:cstheme="minorHAnsi"/>
          <w:sz w:val="22"/>
        </w:rPr>
      </w:pPr>
      <w:r w:rsidRPr="00D40FCE">
        <w:rPr>
          <w:rFonts w:asciiTheme="minorHAnsi" w:hAnsiTheme="minorHAnsi" w:cstheme="minorHAnsi"/>
          <w:sz w:val="22"/>
        </w:rPr>
        <w:t>§ 3. Warunki realizacji zadania publicznego</w:t>
      </w:r>
    </w:p>
    <w:p w14:paraId="2345E8E5" w14:textId="579C13E9" w:rsidR="00F7658F" w:rsidRPr="00D40FCE" w:rsidRDefault="00F7658F" w:rsidP="00D40FCE">
      <w:pPr>
        <w:numPr>
          <w:ilvl w:val="0"/>
          <w:numId w:val="5"/>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Zadanie przedstawione w ofercie może być realizowane wspólnie przez kilku oferentów, jeżeli oferta została złożona wspólnie, zgodnie z art. 14 ust. 2-5 ustawy z dnia 24 kwietnia 2003 r</w:t>
      </w:r>
      <w:r w:rsidR="00857A8A" w:rsidRPr="00D40FCE">
        <w:rPr>
          <w:rFonts w:asciiTheme="minorHAnsi" w:hAnsiTheme="minorHAnsi" w:cstheme="minorHAnsi"/>
          <w:sz w:val="22"/>
        </w:rPr>
        <w:t>.</w:t>
      </w:r>
      <w:r w:rsidRPr="00D40FCE">
        <w:rPr>
          <w:rFonts w:asciiTheme="minorHAnsi" w:hAnsiTheme="minorHAnsi" w:cstheme="minorHAnsi"/>
          <w:sz w:val="22"/>
        </w:rPr>
        <w:t xml:space="preserve"> o działalności pożytku publicznego i o wolontariacie. W przypadku realizowania zadania wspólnie - oferenci odpowiadają solidarnie za realizację zadania.</w:t>
      </w:r>
    </w:p>
    <w:p w14:paraId="4C046B8A" w14:textId="157C70BE" w:rsidR="00F7658F" w:rsidRPr="00D40FCE" w:rsidRDefault="00F7658F" w:rsidP="00D40FCE">
      <w:pPr>
        <w:pStyle w:val="Akapitzlist"/>
        <w:numPr>
          <w:ilvl w:val="0"/>
          <w:numId w:val="5"/>
        </w:numPr>
        <w:tabs>
          <w:tab w:val="clear" w:pos="360"/>
        </w:tabs>
        <w:spacing w:after="0" w:line="300" w:lineRule="auto"/>
        <w:ind w:left="284" w:hanging="284"/>
        <w:contextualSpacing w:val="0"/>
        <w:rPr>
          <w:rFonts w:asciiTheme="minorHAnsi" w:hAnsiTheme="minorHAnsi" w:cstheme="minorHAnsi"/>
        </w:rPr>
      </w:pPr>
      <w:r w:rsidRPr="00D40FCE">
        <w:rPr>
          <w:rFonts w:asciiTheme="minorHAnsi" w:hAnsiTheme="minorHAnsi" w:cstheme="minorHAnsi"/>
        </w:rPr>
        <w:t>Nie dopuszcza się pobierania przez oferenta świadczeń pieniężnych od odbiorców zadania publicznego.</w:t>
      </w:r>
    </w:p>
    <w:p w14:paraId="609E5882" w14:textId="491D3B97" w:rsidR="00F7658F" w:rsidRPr="00D40FCE" w:rsidRDefault="00F7658F" w:rsidP="00D40FCE">
      <w:pPr>
        <w:numPr>
          <w:ilvl w:val="0"/>
          <w:numId w:val="5"/>
        </w:numPr>
        <w:tabs>
          <w:tab w:val="clear" w:pos="360"/>
        </w:tabs>
        <w:overflowPunct w:val="0"/>
        <w:autoSpaceDE w:val="0"/>
        <w:autoSpaceDN w:val="0"/>
        <w:adjustRightInd w:val="0"/>
        <w:spacing w:after="0"/>
        <w:ind w:left="284" w:hanging="284"/>
        <w:textAlignment w:val="baseline"/>
        <w:rPr>
          <w:rFonts w:asciiTheme="minorHAnsi" w:hAnsiTheme="minorHAnsi" w:cstheme="minorHAnsi"/>
          <w:sz w:val="22"/>
        </w:rPr>
      </w:pPr>
      <w:r w:rsidRPr="00D40FCE">
        <w:rPr>
          <w:rFonts w:asciiTheme="minorHAnsi" w:hAnsiTheme="minorHAnsi" w:cstheme="minorHAnsi"/>
          <w:sz w:val="22"/>
        </w:rPr>
        <w:t xml:space="preserve">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przepisach z zakresu ochrony danych osobowych w tym </w:t>
      </w:r>
      <w:r w:rsidRPr="00D40FCE">
        <w:rPr>
          <w:rFonts w:asciiTheme="minorHAnsi" w:hAnsiTheme="minorHAnsi" w:cstheme="minorHAnsi"/>
          <w:color w:val="000000"/>
          <w:sz w:val="22"/>
        </w:rPr>
        <w:t xml:space="preserve">ustawy z dnia 10 maja 2018 r. o ochronie danych osobowych </w:t>
      </w:r>
      <w:r w:rsidRPr="00D40FCE">
        <w:rPr>
          <w:rFonts w:asciiTheme="minorHAnsi" w:hAnsiTheme="minorHAnsi" w:cstheme="minorHAnsi"/>
          <w:sz w:val="22"/>
        </w:rPr>
        <w:t xml:space="preserve">oraz ustawy z dnia 29 sierpnia 2009 r. finansach publicznych oraz </w:t>
      </w:r>
      <w:r w:rsidRPr="00D40FCE">
        <w:rPr>
          <w:rStyle w:val="h2"/>
          <w:rFonts w:asciiTheme="minorHAnsi" w:hAnsiTheme="minorHAnsi" w:cstheme="minorHAnsi"/>
          <w:sz w:val="22"/>
        </w:rPr>
        <w:t>ustawy z dnia 5 sierpnia 2015 r. o nieodpłatnej pomocy prawnej oraz edukacji prawnej</w:t>
      </w:r>
      <w:r w:rsidRPr="00D40FCE">
        <w:rPr>
          <w:rFonts w:asciiTheme="minorHAnsi" w:hAnsiTheme="minorHAnsi" w:cstheme="minorHAnsi"/>
          <w:sz w:val="22"/>
        </w:rPr>
        <w:t>.</w:t>
      </w:r>
    </w:p>
    <w:p w14:paraId="5C59C9EE" w14:textId="5424E0C4" w:rsidR="00F7658F" w:rsidRPr="00D40FCE" w:rsidRDefault="00F7658F" w:rsidP="00D40FCE">
      <w:pPr>
        <w:numPr>
          <w:ilvl w:val="0"/>
          <w:numId w:val="5"/>
        </w:numPr>
        <w:tabs>
          <w:tab w:val="clear" w:pos="360"/>
        </w:tabs>
        <w:overflowPunct w:val="0"/>
        <w:autoSpaceDE w:val="0"/>
        <w:autoSpaceDN w:val="0"/>
        <w:adjustRightInd w:val="0"/>
        <w:spacing w:after="0"/>
        <w:ind w:left="284" w:hanging="284"/>
        <w:textAlignment w:val="baseline"/>
        <w:rPr>
          <w:rFonts w:asciiTheme="minorHAnsi" w:hAnsiTheme="minorHAnsi" w:cstheme="minorHAnsi"/>
          <w:sz w:val="22"/>
        </w:rPr>
      </w:pPr>
      <w:r w:rsidRPr="00D40FCE">
        <w:rPr>
          <w:rFonts w:asciiTheme="minorHAnsi" w:hAnsiTheme="minorHAnsi" w:cstheme="minorHAnsi"/>
          <w:sz w:val="22"/>
        </w:rPr>
        <w:t>W przypadku planowania zlecania części zadania innemu podmiotowi oferent powinien uwzględnić taką informację w składanej ofercie. Informację tę oferent umieszcza w planie i harmonogramie działań w kolumnie „Zakres działania realizowany przez podmiot niebędący stroną umowy”.</w:t>
      </w:r>
    </w:p>
    <w:p w14:paraId="57D3543F" w14:textId="3E0F5E00" w:rsidR="001665A1" w:rsidRPr="00D40FCE" w:rsidRDefault="004A6956" w:rsidP="00D40FCE">
      <w:pPr>
        <w:numPr>
          <w:ilvl w:val="0"/>
          <w:numId w:val="5"/>
        </w:numPr>
        <w:tabs>
          <w:tab w:val="clear" w:pos="360"/>
        </w:tabs>
        <w:overflowPunct w:val="0"/>
        <w:autoSpaceDE w:val="0"/>
        <w:autoSpaceDN w:val="0"/>
        <w:adjustRightInd w:val="0"/>
        <w:spacing w:after="0"/>
        <w:ind w:left="284" w:hanging="284"/>
        <w:textAlignment w:val="baseline"/>
        <w:rPr>
          <w:rFonts w:asciiTheme="minorHAnsi" w:hAnsiTheme="minorHAnsi" w:cstheme="minorHAnsi"/>
          <w:sz w:val="22"/>
        </w:rPr>
      </w:pPr>
      <w:r w:rsidRPr="00D40FCE">
        <w:rPr>
          <w:rFonts w:asciiTheme="minorHAnsi" w:hAnsiTheme="minorHAnsi" w:cstheme="minorHAnsi"/>
          <w:sz w:val="22"/>
        </w:rPr>
        <w:t>Jeżeli dany wydatek wykazany w sprawozdaniu z realizacji zadania publicznego nie będzie równy odpowiedniemu kosztowi określonemu w umowie, to uznaje się go za zgodny z umową wtedy, gdy:</w:t>
      </w:r>
    </w:p>
    <w:p w14:paraId="7FE5C087" w14:textId="77777777" w:rsidR="00FC4CE7" w:rsidRPr="00D40FCE" w:rsidRDefault="001665A1" w:rsidP="00D40FCE">
      <w:pPr>
        <w:pStyle w:val="Akapitzlist"/>
        <w:numPr>
          <w:ilvl w:val="0"/>
          <w:numId w:val="10"/>
        </w:numPr>
        <w:spacing w:after="0" w:line="300" w:lineRule="auto"/>
        <w:ind w:left="567" w:hanging="283"/>
        <w:rPr>
          <w:rFonts w:asciiTheme="minorHAnsi" w:hAnsiTheme="minorHAnsi" w:cstheme="minorHAnsi"/>
        </w:rPr>
      </w:pPr>
      <w:r w:rsidRPr="00D40FCE">
        <w:rPr>
          <w:rFonts w:asciiTheme="minorHAnsi" w:hAnsiTheme="minorHAnsi" w:cstheme="minorHAnsi"/>
        </w:rPr>
        <w:t>nie nastąpiło zwiększenie tego wydatku o więcej niż 25 % w części dotyczącej przyznanej dotacji ,</w:t>
      </w:r>
    </w:p>
    <w:p w14:paraId="6F4A47B8" w14:textId="02A8BFA2" w:rsidR="001B45B7" w:rsidRPr="00D40FCE" w:rsidRDefault="001665A1" w:rsidP="00D40FCE">
      <w:pPr>
        <w:pStyle w:val="Akapitzlist"/>
        <w:numPr>
          <w:ilvl w:val="0"/>
          <w:numId w:val="10"/>
        </w:numPr>
        <w:spacing w:after="0" w:line="300" w:lineRule="auto"/>
        <w:ind w:left="567" w:hanging="283"/>
        <w:rPr>
          <w:rFonts w:asciiTheme="minorHAnsi" w:hAnsiTheme="minorHAnsi" w:cstheme="minorHAnsi"/>
        </w:rPr>
      </w:pPr>
      <w:r w:rsidRPr="00D40FCE">
        <w:rPr>
          <w:rFonts w:asciiTheme="minorHAnsi" w:hAnsiTheme="minorHAnsi" w:cstheme="minorHAnsi"/>
        </w:rPr>
        <w:t>nastąpiło jego zmniejszenie w dowolnej wysokości.</w:t>
      </w:r>
    </w:p>
    <w:p w14:paraId="18A71DB6" w14:textId="1ECC59E2" w:rsidR="00FC4CE7" w:rsidRPr="00D40FCE" w:rsidRDefault="001665A1" w:rsidP="00D40FCE">
      <w:pPr>
        <w:pStyle w:val="Akapitzlist"/>
        <w:numPr>
          <w:ilvl w:val="0"/>
          <w:numId w:val="5"/>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t xml:space="preserve">Naruszenie postanowienia, o którym mowa w ust. 5, uważa się za pobranie części dotacji </w:t>
      </w:r>
      <w:r w:rsidR="00251057" w:rsidRPr="00D40FCE">
        <w:rPr>
          <w:rFonts w:asciiTheme="minorHAnsi" w:hAnsiTheme="minorHAnsi" w:cstheme="minorHAnsi"/>
        </w:rPr>
        <w:br/>
      </w:r>
      <w:r w:rsidRPr="00D40FCE">
        <w:rPr>
          <w:rFonts w:asciiTheme="minorHAnsi" w:hAnsiTheme="minorHAnsi" w:cstheme="minorHAnsi"/>
        </w:rPr>
        <w:t>w nadmiernej wysokości.</w:t>
      </w:r>
    </w:p>
    <w:p w14:paraId="6F114ED0" w14:textId="58643DE3" w:rsidR="002177DC" w:rsidRPr="00D40FCE" w:rsidRDefault="002177DC" w:rsidP="00D40FCE">
      <w:pPr>
        <w:pStyle w:val="Akapitzlist"/>
        <w:numPr>
          <w:ilvl w:val="0"/>
          <w:numId w:val="5"/>
        </w:numPr>
        <w:tabs>
          <w:tab w:val="clear" w:pos="360"/>
        </w:tabs>
        <w:spacing w:after="0" w:line="300" w:lineRule="auto"/>
        <w:ind w:left="284" w:hanging="284"/>
        <w:rPr>
          <w:rFonts w:asciiTheme="minorHAnsi" w:hAnsiTheme="minorHAnsi" w:cstheme="minorHAnsi"/>
        </w:rPr>
      </w:pPr>
      <w:r w:rsidRPr="00D40FCE">
        <w:rPr>
          <w:rFonts w:asciiTheme="minorHAnsi" w:hAnsiTheme="minorHAnsi" w:cstheme="minorHAnsi"/>
        </w:rPr>
        <w:lastRenderedPageBreak/>
        <w:t xml:space="preserve">W celu ochrony środowiska naturalnego przed negatywnymi skutkami użycia przedmiotów jednorazowego użytku wykonanych z tworzyw sztucznych w </w:t>
      </w:r>
      <w:r w:rsidRPr="00D40FCE">
        <w:rPr>
          <w:rFonts w:asciiTheme="minorHAnsi" w:hAnsiTheme="minorHAnsi" w:cstheme="minorHAnsi"/>
          <w:bCs/>
        </w:rPr>
        <w:t>umowie o wsparcie bądź powierzenie realizacji zadania publicznego</w:t>
      </w:r>
      <w:r w:rsidRPr="00D40FCE">
        <w:rPr>
          <w:rFonts w:asciiTheme="minorHAnsi" w:hAnsiTheme="minorHAnsi" w:cstheme="minorHAnsi"/>
        </w:rPr>
        <w:t xml:space="preserve"> Zleceniobiorca zobowiązany będzie do:</w:t>
      </w:r>
    </w:p>
    <w:p w14:paraId="06096DB0" w14:textId="1026AD84" w:rsidR="002177DC" w:rsidRPr="00D40FCE" w:rsidRDefault="002177DC"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wyeliminowania z użycia przy wykonywaniu umowy jednorazowych talerzy, sztućców, kubeczków, mieszadełek, patyczków, słomek i pojemników na żywność wykonanych z poliolefinowych tworzyw sztucznych i zastąpienia ich wielorazowymi odpowiednikami lub jednorazowymi produktami ulegającymi kompostowaniu lub biodegradacji, w tym wykonanymi z biologicznych tworzyw sztucznych spełniających normę EN 13432 lub EN 14995;</w:t>
      </w:r>
    </w:p>
    <w:p w14:paraId="08B9B676" w14:textId="590BC1AA" w:rsidR="00FC4CE7" w:rsidRPr="00D40FCE" w:rsidRDefault="002177DC"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podawania poczęstunku bez używania jednorazowyc</w:t>
      </w:r>
      <w:r w:rsidR="00FC4CE7" w:rsidRPr="00D40FCE">
        <w:rPr>
          <w:rFonts w:asciiTheme="minorHAnsi" w:hAnsiTheme="minorHAnsi" w:cstheme="minorHAnsi"/>
          <w:sz w:val="22"/>
        </w:rPr>
        <w:t>h talerzy, sztućców, kubeczków,</w:t>
      </w:r>
      <w:r w:rsidR="00D40FCE">
        <w:rPr>
          <w:rFonts w:asciiTheme="minorHAnsi" w:hAnsiTheme="minorHAnsi" w:cstheme="minorHAnsi"/>
          <w:sz w:val="22"/>
        </w:rPr>
        <w:t xml:space="preserve"> </w:t>
      </w:r>
      <w:r w:rsidRPr="00D40FCE">
        <w:rPr>
          <w:rFonts w:asciiTheme="minorHAnsi" w:hAnsiTheme="minorHAnsi" w:cstheme="minorHAnsi"/>
          <w:sz w:val="22"/>
        </w:rPr>
        <w:t>mieszadełek, patyczków, słomek i pojemników na żywność wykonanych z poliolefinowych tworzyw sztucznych;</w:t>
      </w:r>
    </w:p>
    <w:p w14:paraId="6DDFB1D6" w14:textId="140B1D9C" w:rsidR="00FC4CE7" w:rsidRPr="00D40FCE" w:rsidRDefault="002177DC"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podawania wody lub innych napojów w opakowaniach wielokrotnego użytku lub w butelkach zwrotnych;</w:t>
      </w:r>
    </w:p>
    <w:p w14:paraId="47AB8702" w14:textId="77777777" w:rsidR="00FC4CE7" w:rsidRPr="00D40FCE" w:rsidRDefault="002177DC"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podawania do spożycia wody z kranu, jeśli spełnione są wynikające z przepisów prawa wymagania dotyczące jakości wody przeznaczonej do spożycia przez ludzi;</w:t>
      </w:r>
    </w:p>
    <w:p w14:paraId="77BE6A71" w14:textId="77777777" w:rsidR="00FC4CE7" w:rsidRPr="00D40FCE" w:rsidRDefault="002177DC"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wykorzystywania przy wykonywaniu umowy materiałów, które pochodzą lub podlegają procesowi recyklingu;</w:t>
      </w:r>
    </w:p>
    <w:p w14:paraId="223FD3E7" w14:textId="2D9CE9B4" w:rsidR="002177DC" w:rsidRPr="00D40FCE" w:rsidRDefault="002177DC"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rezygnacji z używania jednorazowych opakowań, toreb, siatek i reklamówek wykonanych z pol</w:t>
      </w:r>
      <w:r w:rsidR="00B77162" w:rsidRPr="00D40FCE">
        <w:rPr>
          <w:rFonts w:asciiTheme="minorHAnsi" w:hAnsiTheme="minorHAnsi" w:cstheme="minorHAnsi"/>
          <w:sz w:val="22"/>
        </w:rPr>
        <w:t>iolefinowych tworzyw sztucznych;</w:t>
      </w:r>
    </w:p>
    <w:p w14:paraId="05B11984" w14:textId="42857936" w:rsidR="00B77162" w:rsidRPr="00D40FCE" w:rsidRDefault="001663FD"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nie</w:t>
      </w:r>
      <w:r w:rsidR="00B77162" w:rsidRPr="00D40FCE">
        <w:rPr>
          <w:rFonts w:asciiTheme="minorHAnsi" w:hAnsiTheme="minorHAnsi" w:cstheme="minorHAnsi"/>
          <w:sz w:val="22"/>
        </w:rPr>
        <w:t>używania balonów wraz z patyczkami plastikowymi;</w:t>
      </w:r>
    </w:p>
    <w:p w14:paraId="762C9333" w14:textId="06DFC80F" w:rsidR="00B77162" w:rsidRPr="00D40FCE" w:rsidRDefault="001663FD"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nie</w:t>
      </w:r>
      <w:r w:rsidR="00B77162" w:rsidRPr="00D40FCE">
        <w:rPr>
          <w:rFonts w:asciiTheme="minorHAnsi" w:hAnsiTheme="minorHAnsi" w:cstheme="minorHAnsi"/>
          <w:sz w:val="22"/>
        </w:rPr>
        <w:t>wypuszczania lampionów;</w:t>
      </w:r>
    </w:p>
    <w:p w14:paraId="2717F8D9" w14:textId="26173C9E" w:rsidR="00B77162" w:rsidRPr="00D40FCE" w:rsidRDefault="001663FD" w:rsidP="00D40FCE">
      <w:pPr>
        <w:numPr>
          <w:ilvl w:val="1"/>
          <w:numId w:val="5"/>
        </w:numPr>
        <w:tabs>
          <w:tab w:val="clear" w:pos="1080"/>
        </w:tabs>
        <w:overflowPunct w:val="0"/>
        <w:autoSpaceDE w:val="0"/>
        <w:autoSpaceDN w:val="0"/>
        <w:adjustRightInd w:val="0"/>
        <w:spacing w:after="0"/>
        <w:ind w:left="567" w:hanging="283"/>
        <w:textAlignment w:val="baseline"/>
        <w:rPr>
          <w:rFonts w:asciiTheme="minorHAnsi" w:hAnsiTheme="minorHAnsi" w:cstheme="minorHAnsi"/>
          <w:sz w:val="22"/>
        </w:rPr>
      </w:pPr>
      <w:r w:rsidRPr="00D40FCE">
        <w:rPr>
          <w:rFonts w:asciiTheme="minorHAnsi" w:hAnsiTheme="minorHAnsi" w:cstheme="minorHAnsi"/>
          <w:sz w:val="22"/>
        </w:rPr>
        <w:t>nie</w:t>
      </w:r>
      <w:r w:rsidR="00B77162" w:rsidRPr="00D40FCE">
        <w:rPr>
          <w:rFonts w:asciiTheme="minorHAnsi" w:hAnsiTheme="minorHAnsi" w:cstheme="minorHAnsi"/>
          <w:sz w:val="22"/>
        </w:rPr>
        <w:t>używania sztucznych ogni i petard.</w:t>
      </w:r>
    </w:p>
    <w:p w14:paraId="17A02146" w14:textId="6199A15A" w:rsidR="00FC4CE7" w:rsidRPr="00D40FCE" w:rsidRDefault="00FD72A2" w:rsidP="00D40FCE">
      <w:pPr>
        <w:numPr>
          <w:ilvl w:val="0"/>
          <w:numId w:val="5"/>
        </w:numPr>
        <w:tabs>
          <w:tab w:val="clear" w:pos="360"/>
        </w:tabs>
        <w:overflowPunct w:val="0"/>
        <w:autoSpaceDE w:val="0"/>
        <w:autoSpaceDN w:val="0"/>
        <w:adjustRightInd w:val="0"/>
        <w:spacing w:after="0"/>
        <w:ind w:left="284" w:hanging="284"/>
        <w:textAlignment w:val="baseline"/>
        <w:rPr>
          <w:rFonts w:asciiTheme="minorHAnsi" w:hAnsiTheme="minorHAnsi" w:cstheme="minorHAnsi"/>
          <w:sz w:val="22"/>
        </w:rPr>
      </w:pPr>
      <w:r w:rsidRPr="00D40FCE">
        <w:rPr>
          <w:rFonts w:asciiTheme="minorHAnsi" w:hAnsiTheme="minorHAnsi" w:cstheme="minorHAnsi"/>
          <w:sz w:val="22"/>
        </w:rPr>
        <w:t>Przy wykonywaniu zadania publicznego Zleceniobiorca kieruje się zasadą równości, w szczególności dba o równe traktowanie wszystkich uczestników zadania publicznego.</w:t>
      </w:r>
    </w:p>
    <w:p w14:paraId="2EAE35C7" w14:textId="13FE2362" w:rsidR="00AF4ACB" w:rsidRPr="00D40FCE" w:rsidRDefault="00AF4ACB" w:rsidP="00D40FCE">
      <w:pPr>
        <w:numPr>
          <w:ilvl w:val="0"/>
          <w:numId w:val="5"/>
        </w:numPr>
        <w:tabs>
          <w:tab w:val="clear" w:pos="360"/>
        </w:tabs>
        <w:overflowPunct w:val="0"/>
        <w:autoSpaceDE w:val="0"/>
        <w:autoSpaceDN w:val="0"/>
        <w:adjustRightInd w:val="0"/>
        <w:spacing w:after="0"/>
        <w:ind w:left="284" w:hanging="284"/>
        <w:textAlignment w:val="baseline"/>
        <w:rPr>
          <w:rFonts w:asciiTheme="minorHAnsi" w:hAnsiTheme="minorHAnsi" w:cstheme="minorHAnsi"/>
          <w:sz w:val="22"/>
        </w:rPr>
      </w:pPr>
      <w:r w:rsidRPr="00D40FCE">
        <w:rPr>
          <w:rFonts w:asciiTheme="minorHAnsi" w:hAnsiTheme="minorHAnsi" w:cstheme="minorHAnsi"/>
          <w:sz w:val="22"/>
        </w:rPr>
        <w:t xml:space="preserve">Informujemy, że na podstawie art. 24 ust. 1 ustawy z dnia 14 czerwca 2024 r. o ochronie sygnalistów (Dz. U. z 2024 r. poz. 928) w Urzędzie m.st. Warszawy obowiązuje Procedura zgłoszeń wewnętrznych wprowadzona zarządzeniem nr 1542/2024 Prezydenta m.st. Warszawy z dnia 13 września 2024 r. w sprawie wprowadzenia Procedury zgłoszeń wewnętrznych w Urzędzie m.st. Warszawy. Procedura ta dostępna jest w Biuletynie Informacji Publicznej m.st. Warszawy </w:t>
      </w:r>
      <w:r w:rsidRPr="00D40FCE">
        <w:rPr>
          <w:rFonts w:asciiTheme="minorHAnsi" w:hAnsiTheme="minorHAnsi" w:cstheme="minorHAnsi"/>
          <w:snapToGrid w:val="0"/>
          <w:sz w:val="22"/>
        </w:rPr>
        <w:t>nowy.bip.um.warszawa.pl oraz na stronie um.warszawa.pl/waw/ngo w zakładce otwarte konkursy ofert.</w:t>
      </w:r>
    </w:p>
    <w:p w14:paraId="22967520" w14:textId="77777777" w:rsidR="00FD72A2" w:rsidRPr="00D40FCE" w:rsidRDefault="00FD72A2" w:rsidP="00D40FCE">
      <w:pPr>
        <w:overflowPunct w:val="0"/>
        <w:autoSpaceDE w:val="0"/>
        <w:autoSpaceDN w:val="0"/>
        <w:adjustRightInd w:val="0"/>
        <w:spacing w:before="240"/>
        <w:textAlignment w:val="baseline"/>
        <w:rPr>
          <w:rFonts w:asciiTheme="minorHAnsi" w:hAnsiTheme="minorHAnsi" w:cstheme="minorHAnsi"/>
          <w:sz w:val="22"/>
        </w:rPr>
      </w:pPr>
      <w:r w:rsidRPr="00D40FCE">
        <w:rPr>
          <w:rFonts w:asciiTheme="minorHAnsi" w:hAnsiTheme="minorHAnsi" w:cstheme="minorHAnsi"/>
          <w:sz w:val="22"/>
        </w:rPr>
        <w:t>§ 4. Składanie ofert</w:t>
      </w:r>
    </w:p>
    <w:p w14:paraId="1EA2B937" w14:textId="133EF49C" w:rsidR="00CB6E4F" w:rsidRPr="00D40FCE" w:rsidRDefault="00E334DC" w:rsidP="00D40FCE">
      <w:pPr>
        <w:numPr>
          <w:ilvl w:val="0"/>
          <w:numId w:val="2"/>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 xml:space="preserve">Ofertę, na druku zgodnym ze wzorem określonym w aktualnym rozporządzeniu Przewodniczącego Komitetu do spraw Pożytku Publicznego w sprawie wzorów ofert i ramowych wzorów umów dotyczących realizacji zadań publicznych oraz wzorów sprawozdań z wykonania tych zadań, należy złożyć w Generatorze Wniosków dostępnym pod adresem </w:t>
      </w:r>
      <w:hyperlink r:id="rId12" w:history="1">
        <w:r w:rsidR="00FC4CE7" w:rsidRPr="00D40FCE">
          <w:rPr>
            <w:rStyle w:val="Hipercze"/>
            <w:rFonts w:asciiTheme="minorHAnsi" w:hAnsiTheme="minorHAnsi" w:cstheme="minorHAnsi"/>
            <w:b/>
            <w:color w:val="000000"/>
            <w:sz w:val="22"/>
          </w:rPr>
          <w:t>https://www.witkac.pl</w:t>
        </w:r>
      </w:hyperlink>
      <w:r w:rsidR="00FC4CE7" w:rsidRPr="00D40FCE">
        <w:rPr>
          <w:rStyle w:val="Hipercze"/>
          <w:rFonts w:asciiTheme="minorHAnsi" w:hAnsiTheme="minorHAnsi" w:cstheme="minorHAnsi"/>
          <w:color w:val="000000"/>
          <w:sz w:val="22"/>
        </w:rPr>
        <w:t xml:space="preserve"> </w:t>
      </w:r>
      <w:r w:rsidR="005D4077" w:rsidRPr="00D40FCE">
        <w:rPr>
          <w:rFonts w:asciiTheme="minorHAnsi" w:hAnsiTheme="minorHAnsi" w:cstheme="minorHAnsi"/>
          <w:b/>
          <w:bCs/>
          <w:sz w:val="22"/>
        </w:rPr>
        <w:t>do </w:t>
      </w:r>
      <w:r w:rsidR="00C211EA">
        <w:rPr>
          <w:rFonts w:asciiTheme="minorHAnsi" w:hAnsiTheme="minorHAnsi" w:cstheme="minorHAnsi"/>
          <w:b/>
          <w:bCs/>
          <w:sz w:val="22"/>
        </w:rPr>
        <w:t xml:space="preserve">14 listopada 2025 </w:t>
      </w:r>
      <w:r w:rsidRPr="00D40FCE">
        <w:rPr>
          <w:rFonts w:asciiTheme="minorHAnsi" w:hAnsiTheme="minorHAnsi" w:cstheme="minorHAnsi"/>
          <w:b/>
          <w:bCs/>
          <w:sz w:val="22"/>
        </w:rPr>
        <w:t xml:space="preserve">roku do godz. </w:t>
      </w:r>
      <w:r w:rsidR="00C211EA">
        <w:rPr>
          <w:rFonts w:asciiTheme="minorHAnsi" w:hAnsiTheme="minorHAnsi" w:cstheme="minorHAnsi"/>
          <w:b/>
          <w:bCs/>
          <w:sz w:val="22"/>
        </w:rPr>
        <w:t>16:00</w:t>
      </w:r>
      <w:r w:rsidRPr="00D40FCE">
        <w:rPr>
          <w:rFonts w:asciiTheme="minorHAnsi" w:hAnsiTheme="minorHAnsi" w:cstheme="minorHAnsi"/>
          <w:b/>
          <w:bCs/>
          <w:sz w:val="22"/>
        </w:rPr>
        <w:t>.</w:t>
      </w:r>
      <w:r w:rsidR="00851481" w:rsidRPr="00D40FCE">
        <w:rPr>
          <w:rFonts w:asciiTheme="minorHAnsi" w:hAnsiTheme="minorHAnsi" w:cstheme="minorHAnsi"/>
          <w:sz w:val="22"/>
        </w:rPr>
        <w:t xml:space="preserve"> Ofertę oraz w</w:t>
      </w:r>
      <w:r w:rsidR="00CB6E4F" w:rsidRPr="00D40FCE">
        <w:rPr>
          <w:rFonts w:asciiTheme="minorHAnsi" w:hAnsiTheme="minorHAnsi" w:cstheme="minorHAnsi"/>
          <w:sz w:val="22"/>
        </w:rPr>
        <w:t>ygenerowane potwierdzenie złożenia oferty</w:t>
      </w:r>
      <w:r w:rsidR="00A56007" w:rsidRPr="00D40FCE">
        <w:rPr>
          <w:rFonts w:asciiTheme="minorHAnsi" w:hAnsiTheme="minorHAnsi" w:cstheme="minorHAnsi"/>
          <w:sz w:val="22"/>
        </w:rPr>
        <w:t xml:space="preserve"> </w:t>
      </w:r>
      <w:r w:rsidR="00CB6E4F" w:rsidRPr="00D40FCE">
        <w:rPr>
          <w:rFonts w:asciiTheme="minorHAnsi" w:hAnsiTheme="minorHAnsi" w:cstheme="minorHAnsi"/>
          <w:sz w:val="22"/>
        </w:rPr>
        <w:t xml:space="preserve">należy wydrukować, prawidłowo podpisać i złożyć w nieprzekraczalnym terminie </w:t>
      </w:r>
      <w:r w:rsidR="00CB6E4F" w:rsidRPr="00D40FCE">
        <w:rPr>
          <w:rFonts w:asciiTheme="minorHAnsi" w:hAnsiTheme="minorHAnsi" w:cstheme="minorHAnsi"/>
          <w:b/>
          <w:bCs/>
          <w:sz w:val="22"/>
        </w:rPr>
        <w:t xml:space="preserve">do </w:t>
      </w:r>
      <w:r w:rsidR="00C211EA">
        <w:rPr>
          <w:rFonts w:asciiTheme="minorHAnsi" w:hAnsiTheme="minorHAnsi" w:cstheme="minorHAnsi"/>
          <w:b/>
          <w:bCs/>
          <w:sz w:val="22"/>
        </w:rPr>
        <w:t xml:space="preserve">17 listopada 2025 r. </w:t>
      </w:r>
      <w:r w:rsidR="001D486F" w:rsidRPr="00D40FCE">
        <w:rPr>
          <w:rFonts w:asciiTheme="minorHAnsi" w:hAnsiTheme="minorHAnsi" w:cstheme="minorHAnsi"/>
          <w:b/>
          <w:bCs/>
          <w:sz w:val="22"/>
        </w:rPr>
        <w:t xml:space="preserve">do godz. </w:t>
      </w:r>
      <w:r w:rsidR="00C211EA">
        <w:rPr>
          <w:rFonts w:asciiTheme="minorHAnsi" w:hAnsiTheme="minorHAnsi" w:cstheme="minorHAnsi"/>
          <w:b/>
          <w:bCs/>
          <w:sz w:val="22"/>
        </w:rPr>
        <w:t xml:space="preserve">12:00 </w:t>
      </w:r>
      <w:r w:rsidR="00CB6E4F" w:rsidRPr="00D40FCE">
        <w:rPr>
          <w:rFonts w:asciiTheme="minorHAnsi" w:hAnsiTheme="minorHAnsi" w:cstheme="minorHAnsi"/>
          <w:sz w:val="22"/>
        </w:rPr>
        <w:t xml:space="preserve">w </w:t>
      </w:r>
      <w:bookmarkStart w:id="0" w:name="OLE_LINK1"/>
      <w:bookmarkStart w:id="1" w:name="OLE_LINK2"/>
      <w:r w:rsidR="001D486F" w:rsidRPr="00D40FCE">
        <w:rPr>
          <w:rFonts w:asciiTheme="minorHAnsi" w:hAnsiTheme="minorHAnsi" w:cstheme="minorHAnsi"/>
          <w:sz w:val="22"/>
        </w:rPr>
        <w:t>Kancelarii Ogólnej</w:t>
      </w:r>
      <w:r w:rsidR="00CB6E4F" w:rsidRPr="00D40FCE">
        <w:rPr>
          <w:rFonts w:asciiTheme="minorHAnsi" w:hAnsiTheme="minorHAnsi" w:cstheme="minorHAnsi"/>
          <w:sz w:val="22"/>
        </w:rPr>
        <w:t xml:space="preserve"> Urzędu m.st. Warszawy </w:t>
      </w:r>
      <w:bookmarkEnd w:id="0"/>
      <w:bookmarkEnd w:id="1"/>
      <w:r w:rsidR="00CB6E4F" w:rsidRPr="00D40FCE">
        <w:rPr>
          <w:rFonts w:asciiTheme="minorHAnsi" w:hAnsiTheme="minorHAnsi" w:cstheme="minorHAnsi"/>
          <w:sz w:val="22"/>
        </w:rPr>
        <w:t xml:space="preserve">przy </w:t>
      </w:r>
      <w:r w:rsidR="001D486F" w:rsidRPr="00D40FCE">
        <w:rPr>
          <w:rFonts w:asciiTheme="minorHAnsi" w:hAnsiTheme="minorHAnsi" w:cstheme="minorHAnsi"/>
          <w:sz w:val="22"/>
        </w:rPr>
        <w:t>Alejach Jerozolimskich 44</w:t>
      </w:r>
      <w:r w:rsidR="00CB6E4F" w:rsidRPr="00D40FCE">
        <w:rPr>
          <w:rFonts w:asciiTheme="minorHAnsi" w:hAnsiTheme="minorHAnsi" w:cstheme="minorHAnsi"/>
          <w:sz w:val="22"/>
        </w:rPr>
        <w:t xml:space="preserve"> lub przesłać przesyłką/pocztą tradycyjną/przesyłką kurierską na adres: </w:t>
      </w:r>
      <w:r w:rsidR="001D486F" w:rsidRPr="00D40FCE">
        <w:rPr>
          <w:rFonts w:asciiTheme="minorHAnsi" w:hAnsiTheme="minorHAnsi" w:cstheme="minorHAnsi"/>
          <w:sz w:val="22"/>
        </w:rPr>
        <w:t>Aleje Jerozolimskie 44</w:t>
      </w:r>
      <w:r w:rsidR="00CB6E4F" w:rsidRPr="00D40FCE">
        <w:rPr>
          <w:rFonts w:asciiTheme="minorHAnsi" w:hAnsiTheme="minorHAnsi" w:cstheme="minorHAnsi"/>
          <w:sz w:val="22"/>
        </w:rPr>
        <w:t xml:space="preserve">, </w:t>
      </w:r>
      <w:r w:rsidR="00CB6E4F" w:rsidRPr="00D40FCE">
        <w:rPr>
          <w:rFonts w:asciiTheme="minorHAnsi" w:hAnsiTheme="minorHAnsi" w:cstheme="minorHAnsi"/>
          <w:sz w:val="22"/>
          <w:shd w:val="clear" w:color="auto" w:fill="FFFFFF"/>
        </w:rPr>
        <w:t>00-0</w:t>
      </w:r>
      <w:r w:rsidR="001D486F" w:rsidRPr="00D40FCE">
        <w:rPr>
          <w:rFonts w:asciiTheme="minorHAnsi" w:hAnsiTheme="minorHAnsi" w:cstheme="minorHAnsi"/>
          <w:sz w:val="22"/>
          <w:shd w:val="clear" w:color="auto" w:fill="FFFFFF"/>
        </w:rPr>
        <w:t xml:space="preserve">24 </w:t>
      </w:r>
      <w:r w:rsidR="00CB6E4F" w:rsidRPr="00D40FCE">
        <w:rPr>
          <w:rFonts w:asciiTheme="minorHAnsi" w:hAnsiTheme="minorHAnsi" w:cstheme="minorHAnsi"/>
          <w:sz w:val="22"/>
        </w:rPr>
        <w:t>Warszawa</w:t>
      </w:r>
      <w:r w:rsidR="00963614" w:rsidRPr="00D40FCE">
        <w:rPr>
          <w:rFonts w:asciiTheme="minorHAnsi" w:hAnsiTheme="minorHAnsi" w:cstheme="minorHAnsi"/>
          <w:sz w:val="22"/>
        </w:rPr>
        <w:t xml:space="preserve"> z dopiskiem na kopercie: </w:t>
      </w:r>
      <w:r w:rsidR="00963614" w:rsidRPr="00D40FCE">
        <w:rPr>
          <w:rFonts w:asciiTheme="minorHAnsi" w:hAnsiTheme="minorHAnsi" w:cstheme="minorHAnsi"/>
          <w:b/>
          <w:sz w:val="22"/>
        </w:rPr>
        <w:t xml:space="preserve">Biuro Pomocy i Projektów Społecznych, </w:t>
      </w:r>
      <w:r w:rsidR="00B505AE" w:rsidRPr="00D40FCE">
        <w:rPr>
          <w:rFonts w:asciiTheme="minorHAnsi" w:hAnsiTheme="minorHAnsi" w:cstheme="minorHAnsi"/>
          <w:b/>
          <w:bCs/>
          <w:sz w:val="22"/>
        </w:rPr>
        <w:t>Prowadzenie punktu/punktów, w których udzielana będzie nieodpłatna pomoc prawna lub</w:t>
      </w:r>
      <w:r w:rsidR="00B505AE" w:rsidRPr="00D40FCE">
        <w:rPr>
          <w:rFonts w:asciiTheme="minorHAnsi" w:hAnsiTheme="minorHAnsi" w:cstheme="minorHAnsi"/>
          <w:bCs/>
          <w:sz w:val="22"/>
        </w:rPr>
        <w:t xml:space="preserve"> </w:t>
      </w:r>
      <w:r w:rsidR="00B505AE" w:rsidRPr="00D40FCE">
        <w:rPr>
          <w:rFonts w:asciiTheme="minorHAnsi" w:hAnsiTheme="minorHAnsi" w:cstheme="minorHAnsi"/>
          <w:b/>
          <w:bCs/>
          <w:sz w:val="22"/>
        </w:rPr>
        <w:t xml:space="preserve">świadczone </w:t>
      </w:r>
      <w:r w:rsidR="00B505AE" w:rsidRPr="00D40FCE">
        <w:rPr>
          <w:rFonts w:asciiTheme="minorHAnsi" w:hAnsiTheme="minorHAnsi" w:cstheme="minorHAnsi"/>
          <w:b/>
          <w:bCs/>
          <w:sz w:val="22"/>
        </w:rPr>
        <w:lastRenderedPageBreak/>
        <w:t>nieodpłatne poradnictwo obywatelskie z uwzględnieniem dwóch punktów nieodpłatnego poradnictwa obywatelskiego o specjalizacji nieodpłatna mediacja.</w:t>
      </w:r>
      <w:r w:rsidR="00963614" w:rsidRPr="00D40FCE">
        <w:rPr>
          <w:rFonts w:asciiTheme="minorHAnsi" w:hAnsiTheme="minorHAnsi" w:cstheme="minorHAnsi"/>
          <w:sz w:val="22"/>
        </w:rPr>
        <w:t xml:space="preserve"> </w:t>
      </w:r>
      <w:r w:rsidR="00CB6E4F" w:rsidRPr="00D40FCE">
        <w:rPr>
          <w:rFonts w:asciiTheme="minorHAnsi" w:hAnsiTheme="minorHAnsi" w:cstheme="minorHAnsi"/>
          <w:sz w:val="22"/>
        </w:rPr>
        <w:t>(</w:t>
      </w:r>
      <w:r w:rsidR="00CB6E4F" w:rsidRPr="00D40FCE">
        <w:rPr>
          <w:rFonts w:asciiTheme="minorHAnsi" w:hAnsiTheme="minorHAnsi" w:cstheme="minorHAnsi"/>
          <w:b/>
          <w:bCs/>
          <w:sz w:val="22"/>
        </w:rPr>
        <w:t xml:space="preserve">liczy się data wpływu do </w:t>
      </w:r>
      <w:r w:rsidR="008D430E" w:rsidRPr="00D40FCE">
        <w:rPr>
          <w:rFonts w:asciiTheme="minorHAnsi" w:hAnsiTheme="minorHAnsi" w:cstheme="minorHAnsi"/>
          <w:b/>
          <w:bCs/>
          <w:sz w:val="22"/>
        </w:rPr>
        <w:t>K</w:t>
      </w:r>
      <w:r w:rsidR="00963614" w:rsidRPr="00D40FCE">
        <w:rPr>
          <w:rFonts w:asciiTheme="minorHAnsi" w:hAnsiTheme="minorHAnsi" w:cstheme="minorHAnsi"/>
          <w:b/>
          <w:bCs/>
          <w:sz w:val="22"/>
        </w:rPr>
        <w:t>ancelarii Ogólnej</w:t>
      </w:r>
      <w:r w:rsidR="00CB6E4F" w:rsidRPr="00D40FCE">
        <w:rPr>
          <w:rFonts w:asciiTheme="minorHAnsi" w:hAnsiTheme="minorHAnsi" w:cstheme="minorHAnsi"/>
          <w:sz w:val="22"/>
        </w:rPr>
        <w:t>).</w:t>
      </w:r>
    </w:p>
    <w:p w14:paraId="63A82927" w14:textId="77777777" w:rsidR="00CB6E4F" w:rsidRPr="00D40FCE" w:rsidRDefault="00CB6E4F" w:rsidP="00D40FCE">
      <w:pPr>
        <w:spacing w:after="0"/>
        <w:ind w:left="284"/>
        <w:rPr>
          <w:rFonts w:asciiTheme="minorHAnsi" w:hAnsiTheme="minorHAnsi" w:cstheme="minorHAnsi"/>
          <w:sz w:val="22"/>
        </w:rPr>
      </w:pPr>
      <w:r w:rsidRPr="00D40FCE">
        <w:rPr>
          <w:rFonts w:asciiTheme="minorHAnsi" w:hAnsiTheme="minorHAnsi" w:cstheme="minorHAnsi"/>
          <w:sz w:val="22"/>
        </w:rPr>
        <w:t>Za prawidłowe zostaną uznane podpisy z pieczęcią imienną, a w przypadku braku pieczątki – czytelny podpis lub wydruk imienia i nazwiska, opatrzony podpisem, umożliwiający weryfikację osób podpisujących ofertę. Złożenie jedynie parafy nie jest wystarczające do uznania, iż oferta została prawidłowo podpisana.</w:t>
      </w:r>
    </w:p>
    <w:p w14:paraId="453FA385" w14:textId="048BB9C9" w:rsidR="00CB6E4F" w:rsidRPr="00D40FCE" w:rsidRDefault="00E03064" w:rsidP="00D40FCE">
      <w:pPr>
        <w:numPr>
          <w:ilvl w:val="0"/>
          <w:numId w:val="2"/>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Ocenie</w:t>
      </w:r>
      <w:r w:rsidR="00296621" w:rsidRPr="00D40FCE">
        <w:rPr>
          <w:rFonts w:asciiTheme="minorHAnsi" w:hAnsiTheme="minorHAnsi" w:cstheme="minorHAnsi"/>
          <w:sz w:val="22"/>
        </w:rPr>
        <w:t xml:space="preserve"> formalnej oraz ocenie merytoryczne</w:t>
      </w:r>
      <w:r w:rsidRPr="00D40FCE">
        <w:rPr>
          <w:rFonts w:asciiTheme="minorHAnsi" w:hAnsiTheme="minorHAnsi" w:cstheme="minorHAnsi"/>
          <w:sz w:val="22"/>
        </w:rPr>
        <w:t>j będą podlegać o</w:t>
      </w:r>
      <w:r w:rsidR="00CB6E4F" w:rsidRPr="00D40FCE">
        <w:rPr>
          <w:rFonts w:asciiTheme="minorHAnsi" w:hAnsiTheme="minorHAnsi" w:cstheme="minorHAnsi"/>
          <w:sz w:val="22"/>
        </w:rPr>
        <w:t xml:space="preserve">ferty </w:t>
      </w:r>
      <w:r w:rsidRPr="00D40FCE">
        <w:rPr>
          <w:rFonts w:asciiTheme="minorHAnsi" w:hAnsiTheme="minorHAnsi" w:cstheme="minorHAnsi"/>
          <w:sz w:val="22"/>
        </w:rPr>
        <w:t>złożone w formie pisemnej (papierowej)</w:t>
      </w:r>
      <w:r w:rsidR="00851481" w:rsidRPr="00D40FCE">
        <w:rPr>
          <w:rFonts w:asciiTheme="minorHAnsi" w:hAnsiTheme="minorHAnsi" w:cstheme="minorHAnsi"/>
          <w:sz w:val="22"/>
        </w:rPr>
        <w:t xml:space="preserve">, </w:t>
      </w:r>
      <w:r w:rsidRPr="00D40FCE">
        <w:rPr>
          <w:rFonts w:asciiTheme="minorHAnsi" w:hAnsiTheme="minorHAnsi" w:cstheme="minorHAnsi"/>
          <w:sz w:val="22"/>
        </w:rPr>
        <w:t xml:space="preserve">wraz </w:t>
      </w:r>
      <w:r w:rsidR="00851481" w:rsidRPr="00D40FCE">
        <w:rPr>
          <w:rFonts w:asciiTheme="minorHAnsi" w:hAnsiTheme="minorHAnsi" w:cstheme="minorHAnsi"/>
          <w:sz w:val="22"/>
        </w:rPr>
        <w:t xml:space="preserve">z </w:t>
      </w:r>
      <w:r w:rsidR="00CB6E4F" w:rsidRPr="00D40FCE">
        <w:rPr>
          <w:rFonts w:asciiTheme="minorHAnsi" w:hAnsiTheme="minorHAnsi" w:cstheme="minorHAnsi"/>
          <w:sz w:val="22"/>
        </w:rPr>
        <w:t>potwi</w:t>
      </w:r>
      <w:r w:rsidR="00851481" w:rsidRPr="00D40FCE">
        <w:rPr>
          <w:rFonts w:asciiTheme="minorHAnsi" w:hAnsiTheme="minorHAnsi" w:cstheme="minorHAnsi"/>
          <w:sz w:val="22"/>
        </w:rPr>
        <w:t>erdzeniem</w:t>
      </w:r>
      <w:r w:rsidR="00CB6E4F" w:rsidRPr="00D40FCE">
        <w:rPr>
          <w:rFonts w:asciiTheme="minorHAnsi" w:hAnsiTheme="minorHAnsi" w:cstheme="minorHAnsi"/>
          <w:sz w:val="22"/>
        </w:rPr>
        <w:t xml:space="preserve"> złożenia oferty</w:t>
      </w:r>
      <w:r w:rsidRPr="00D40FCE">
        <w:rPr>
          <w:rFonts w:asciiTheme="minorHAnsi" w:hAnsiTheme="minorHAnsi" w:cstheme="minorHAnsi"/>
          <w:sz w:val="22"/>
        </w:rPr>
        <w:t xml:space="preserve"> w Generatorze Wniosków.</w:t>
      </w:r>
    </w:p>
    <w:p w14:paraId="07BB0730" w14:textId="408ADB72" w:rsidR="00FC4CE7" w:rsidRPr="00D40FCE" w:rsidRDefault="00CB6E4F" w:rsidP="00D40FCE">
      <w:pPr>
        <w:numPr>
          <w:ilvl w:val="0"/>
          <w:numId w:val="2"/>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Za prawidłowe potwierdzenie złożenia oferty uznaje się jedynie potwierdzenie wygenerowane za pomocą Generatora Wniosków. Oferty, które zostaną poświadczone potwierdzeniem innym niż wygenerowane z Generatora Wniosków, nie będą podlegać ocenie.</w:t>
      </w:r>
    </w:p>
    <w:p w14:paraId="336FC273" w14:textId="61D039E1" w:rsidR="001D486F" w:rsidRPr="00D40FCE" w:rsidRDefault="00BB7548" w:rsidP="00D40FCE">
      <w:pPr>
        <w:numPr>
          <w:ilvl w:val="0"/>
          <w:numId w:val="2"/>
        </w:numPr>
        <w:tabs>
          <w:tab w:val="clear" w:pos="360"/>
        </w:tabs>
        <w:spacing w:after="0"/>
        <w:ind w:left="284" w:hanging="284"/>
        <w:rPr>
          <w:rFonts w:asciiTheme="minorHAnsi" w:hAnsiTheme="minorHAnsi" w:cstheme="minorHAnsi"/>
          <w:iCs/>
          <w:sz w:val="22"/>
        </w:rPr>
      </w:pPr>
      <w:r w:rsidRPr="00D40FCE">
        <w:rPr>
          <w:rFonts w:asciiTheme="minorHAnsi" w:hAnsiTheme="minorHAnsi" w:cstheme="minorHAnsi"/>
          <w:sz w:val="22"/>
        </w:rPr>
        <w:t>Oferty złożone w Generatorze Wniosków nie mogą być uzupełniane ani anulowane. W przypadku chęci wycofania oferty złożonej w Generatorze Wniosków, należy dostarczyć do biura podpisane przez osoby upoważnione oświadczenie o wycofaniu oferty.</w:t>
      </w:r>
    </w:p>
    <w:p w14:paraId="4C77407E" w14:textId="344F53DD" w:rsidR="001522C2" w:rsidRPr="00D40FCE" w:rsidRDefault="00D2020F" w:rsidP="00D40FCE">
      <w:pPr>
        <w:numPr>
          <w:ilvl w:val="0"/>
          <w:numId w:val="2"/>
        </w:numPr>
        <w:tabs>
          <w:tab w:val="clear" w:pos="360"/>
        </w:tabs>
        <w:ind w:left="284" w:hanging="284"/>
        <w:rPr>
          <w:rFonts w:asciiTheme="minorHAnsi" w:hAnsiTheme="minorHAnsi" w:cstheme="minorHAnsi"/>
          <w:iCs/>
          <w:sz w:val="22"/>
        </w:rPr>
      </w:pPr>
      <w:r w:rsidRPr="00D40FCE">
        <w:rPr>
          <w:rFonts w:asciiTheme="minorHAnsi" w:hAnsiTheme="minorHAnsi" w:cstheme="minorHAnsi"/>
          <w:sz w:val="22"/>
        </w:rPr>
        <w:t xml:space="preserve">Przed złożeniem oferty </w:t>
      </w:r>
      <w:r w:rsidR="00FD72A2" w:rsidRPr="00D40FCE">
        <w:rPr>
          <w:rFonts w:asciiTheme="minorHAnsi" w:hAnsiTheme="minorHAnsi" w:cstheme="minorHAnsi"/>
          <w:sz w:val="22"/>
        </w:rPr>
        <w:t xml:space="preserve">pracownicy </w:t>
      </w:r>
      <w:r w:rsidR="00DF66B3" w:rsidRPr="00D40FCE">
        <w:rPr>
          <w:rFonts w:asciiTheme="minorHAnsi" w:hAnsiTheme="minorHAnsi" w:cstheme="minorHAnsi"/>
          <w:sz w:val="22"/>
        </w:rPr>
        <w:t xml:space="preserve">Biura Pomocy i Projektów Społecznych Urzędu m.st. Warszawy </w:t>
      </w:r>
      <w:r w:rsidR="00FD72A2" w:rsidRPr="00D40FCE">
        <w:rPr>
          <w:rFonts w:asciiTheme="minorHAnsi" w:hAnsiTheme="minorHAnsi" w:cstheme="minorHAnsi"/>
          <w:sz w:val="22"/>
        </w:rPr>
        <w:t xml:space="preserve">Urzędu m.st. Warszawy udzielają oferentom stosownych wyjaśnień, dotyczących zadań konkursowych oraz wymogów formalnych </w:t>
      </w:r>
      <w:r w:rsidR="00DF66B3" w:rsidRPr="00D40FCE">
        <w:rPr>
          <w:rFonts w:asciiTheme="minorHAnsi" w:hAnsiTheme="minorHAnsi" w:cstheme="minorHAnsi"/>
          <w:sz w:val="22"/>
        </w:rPr>
        <w:t>(Agnieszka Chodor-Jaśniok, nr telefonu 22 443 02 77 od poniedziałku do piątku w godz. 8.00-16.00).</w:t>
      </w:r>
    </w:p>
    <w:p w14:paraId="251215C8" w14:textId="744D549B" w:rsidR="00FD72A2" w:rsidRPr="00D40FCE" w:rsidRDefault="00FD72A2" w:rsidP="00D40FCE">
      <w:pPr>
        <w:overflowPunct w:val="0"/>
        <w:autoSpaceDE w:val="0"/>
        <w:autoSpaceDN w:val="0"/>
        <w:adjustRightInd w:val="0"/>
        <w:textAlignment w:val="baseline"/>
        <w:rPr>
          <w:rFonts w:asciiTheme="minorHAnsi" w:hAnsiTheme="minorHAnsi" w:cstheme="minorHAnsi"/>
          <w:sz w:val="22"/>
        </w:rPr>
      </w:pPr>
      <w:r w:rsidRPr="00D40FCE">
        <w:rPr>
          <w:rFonts w:asciiTheme="minorHAnsi" w:hAnsiTheme="minorHAnsi" w:cstheme="minorHAnsi"/>
          <w:sz w:val="22"/>
        </w:rPr>
        <w:t>§ 5. Wymagana dokumentacja</w:t>
      </w:r>
    </w:p>
    <w:p w14:paraId="41DA6D20" w14:textId="2BB0E68E" w:rsidR="00FD72A2" w:rsidRPr="00D40FCE" w:rsidRDefault="00FD72A2" w:rsidP="00D40FCE">
      <w:pPr>
        <w:numPr>
          <w:ilvl w:val="0"/>
          <w:numId w:val="3"/>
        </w:numPr>
        <w:tabs>
          <w:tab w:val="clear" w:pos="360"/>
        </w:tabs>
        <w:spacing w:after="0"/>
        <w:ind w:left="284" w:hanging="284"/>
        <w:rPr>
          <w:rFonts w:asciiTheme="minorHAnsi" w:hAnsiTheme="minorHAnsi" w:cstheme="minorHAnsi"/>
          <w:bCs/>
          <w:sz w:val="22"/>
        </w:rPr>
      </w:pPr>
      <w:r w:rsidRPr="00D40FCE">
        <w:rPr>
          <w:rFonts w:asciiTheme="minorHAnsi" w:hAnsiTheme="minorHAnsi" w:cstheme="minorHAnsi"/>
          <w:b/>
          <w:bCs/>
          <w:sz w:val="22"/>
        </w:rPr>
        <w:t>Obligatoryjnie</w:t>
      </w:r>
      <w:r w:rsidRPr="00D40FCE">
        <w:rPr>
          <w:rFonts w:asciiTheme="minorHAnsi" w:hAnsiTheme="minorHAnsi" w:cstheme="minorHAnsi"/>
          <w:bCs/>
          <w:sz w:val="22"/>
        </w:rPr>
        <w:t xml:space="preserve"> należy złożyć</w:t>
      </w:r>
    </w:p>
    <w:p w14:paraId="2B98DF2D" w14:textId="77777777" w:rsidR="00DF66B3" w:rsidRPr="00D40FCE" w:rsidRDefault="00DF66B3" w:rsidP="00D40FCE">
      <w:pPr>
        <w:numPr>
          <w:ilvl w:val="0"/>
          <w:numId w:val="36"/>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 xml:space="preserve">w przypadku, gdy oferent nie podlega wpisowi w Krajowym Rejestrze Sądowym oraz </w:t>
      </w:r>
      <w:r w:rsidRPr="00D40FCE">
        <w:rPr>
          <w:rFonts w:asciiTheme="minorHAnsi" w:hAnsiTheme="minorHAnsi" w:cstheme="minorHAnsi"/>
          <w:sz w:val="22"/>
        </w:rPr>
        <w:br/>
        <w:t xml:space="preserve">w ewidencjach prowadzonych przez Prezydenta m.st. Warszawy – kopię aktualnego wyciągu </w:t>
      </w:r>
      <w:r w:rsidRPr="00D40FCE">
        <w:rPr>
          <w:rFonts w:asciiTheme="minorHAnsi" w:hAnsiTheme="minorHAnsi" w:cstheme="minorHAnsi"/>
          <w:sz w:val="22"/>
        </w:rPr>
        <w:br/>
        <w:t>z innego rejestru lub ewidencji, ewentualnie inny dokument potwierdzający status prawny oferenta. Odpis musi być zgodny ze stanem faktycznym i prawnym, niezależnie od tego, kiedy został wydany;</w:t>
      </w:r>
    </w:p>
    <w:p w14:paraId="22B68B3B" w14:textId="77777777" w:rsidR="00DF66B3" w:rsidRPr="00D40FCE" w:rsidRDefault="00DF66B3" w:rsidP="00D40FCE">
      <w:pPr>
        <w:numPr>
          <w:ilvl w:val="0"/>
          <w:numId w:val="36"/>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 xml:space="preserve">kopię umowy lub statutu spółki - w przypadku gdy oferent jest spółką prawa handlowego, </w:t>
      </w:r>
      <w:r w:rsidRPr="00D40FCE">
        <w:rPr>
          <w:rFonts w:asciiTheme="minorHAnsi" w:hAnsiTheme="minorHAnsi" w:cstheme="minorHAnsi"/>
          <w:sz w:val="22"/>
        </w:rPr>
        <w:br/>
        <w:t>o której mowa w art. 3 ust. 3 pkt 4 ustawy z dnia 24 kwietnia 2003 r. o działalności pożytku publicznego i o wolontariacie.</w:t>
      </w:r>
    </w:p>
    <w:p w14:paraId="50081C0B" w14:textId="0AE63352" w:rsidR="00DF66B3" w:rsidRPr="00D40FCE" w:rsidRDefault="00DF66B3" w:rsidP="00D40FCE">
      <w:pPr>
        <w:numPr>
          <w:ilvl w:val="0"/>
          <w:numId w:val="36"/>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skany umów lub promes ich zawarcia osób</w:t>
      </w:r>
      <w:r w:rsidR="003E6444" w:rsidRPr="00D40FCE">
        <w:rPr>
          <w:rFonts w:asciiTheme="minorHAnsi" w:hAnsiTheme="minorHAnsi" w:cstheme="minorHAnsi"/>
          <w:sz w:val="22"/>
        </w:rPr>
        <w:t>,</w:t>
      </w:r>
      <w:r w:rsidRPr="00D40FCE">
        <w:rPr>
          <w:rFonts w:asciiTheme="minorHAnsi" w:hAnsiTheme="minorHAnsi" w:cstheme="minorHAnsi"/>
          <w:sz w:val="22"/>
        </w:rPr>
        <w:t xml:space="preserve"> o których mowa w pkt III ust. 2 pkt 1 lit. b lub pkt III ust. 2 pkt 2 lit. b lub pkt III ust. 2 pkt 3 lit. b niniejszego ogłoszenia. W przypadku osób, o który</w:t>
      </w:r>
      <w:r w:rsidR="003E6444" w:rsidRPr="00D40FCE">
        <w:rPr>
          <w:rFonts w:asciiTheme="minorHAnsi" w:hAnsiTheme="minorHAnsi" w:cstheme="minorHAnsi"/>
          <w:sz w:val="22"/>
        </w:rPr>
        <w:t>ch mowa w art. 11 ust. 3 pkt 2 ustawy</w:t>
      </w:r>
      <w:r w:rsidRPr="00D40FCE">
        <w:rPr>
          <w:rFonts w:asciiTheme="minorHAnsi" w:hAnsiTheme="minorHAnsi" w:cstheme="minorHAnsi"/>
          <w:sz w:val="22"/>
        </w:rPr>
        <w:t xml:space="preserve"> NPP, skany dokumentów potwierdzających spełnienie przez te osoby wymogów wskazanych w ustawie;</w:t>
      </w:r>
    </w:p>
    <w:p w14:paraId="6228A205" w14:textId="32321636" w:rsidR="00DF66B3" w:rsidRPr="00D40FCE" w:rsidRDefault="00DF66B3" w:rsidP="00D40FCE">
      <w:pPr>
        <w:numPr>
          <w:ilvl w:val="0"/>
          <w:numId w:val="36"/>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organizacja pozarządowa, ubiegająca się o powierzenie prowadzenia punktu/punktów świadczących nieodpłatne poradnictwo obywatelskie dołącza do oferty, skany aktualnych zaświadczeń o ukończeniu szkolenia, z oceną pozytywną i/lub ukończeniu kursów doszkalających o których mowa pkt III ust. 2 pkt 2 lit. c niniejszego ogłoszenia;</w:t>
      </w:r>
    </w:p>
    <w:p w14:paraId="4BDC735B" w14:textId="3A622AEC" w:rsidR="00DF66B3" w:rsidRPr="00D40FCE" w:rsidRDefault="00DF66B3" w:rsidP="00D40FCE">
      <w:pPr>
        <w:numPr>
          <w:ilvl w:val="0"/>
          <w:numId w:val="36"/>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organizacja pozarządowa, ubiegająca się o powierzenie prowadzenia punktu/ów świadczącego/ych nieodpłatne poradnictwo obywatelskie o specjalizacji nieodpłatna mediacja dołącza skany oświadczeń wskazane w pkt III ust. 2 pkt 3 lit. c stanowiące załącznik nr 5 do niniejszego ogłoszenia.</w:t>
      </w:r>
    </w:p>
    <w:p w14:paraId="76C7EE87" w14:textId="55B3A615" w:rsidR="005934E6" w:rsidRPr="00D40FCE" w:rsidRDefault="0077306D" w:rsidP="00D40FCE">
      <w:pPr>
        <w:numPr>
          <w:ilvl w:val="0"/>
          <w:numId w:val="3"/>
        </w:numPr>
        <w:tabs>
          <w:tab w:val="clear" w:pos="360"/>
        </w:tabs>
        <w:spacing w:after="100" w:afterAutospacing="1"/>
        <w:ind w:left="284" w:hanging="284"/>
        <w:rPr>
          <w:rFonts w:asciiTheme="minorHAnsi" w:hAnsiTheme="minorHAnsi" w:cstheme="minorHAnsi"/>
          <w:bCs/>
          <w:sz w:val="22"/>
        </w:rPr>
      </w:pPr>
      <w:r w:rsidRPr="00D40FCE">
        <w:rPr>
          <w:rFonts w:asciiTheme="minorHAnsi" w:hAnsiTheme="minorHAnsi" w:cstheme="minorHAnsi"/>
          <w:bCs/>
          <w:sz w:val="22"/>
        </w:rPr>
        <w:lastRenderedPageBreak/>
        <w:t xml:space="preserve">Załączniki należy złożyć w formie elektronicznej za pośrednictwem </w:t>
      </w:r>
      <w:r w:rsidRPr="00D40FCE">
        <w:rPr>
          <w:rFonts w:asciiTheme="minorHAnsi" w:hAnsiTheme="minorHAnsi" w:cstheme="minorHAnsi"/>
          <w:sz w:val="22"/>
        </w:rPr>
        <w:t>Generatora Wniosków</w:t>
      </w:r>
      <w:r w:rsidR="00D2020F" w:rsidRPr="00D40FCE">
        <w:rPr>
          <w:rFonts w:asciiTheme="minorHAnsi" w:hAnsiTheme="minorHAnsi" w:cstheme="minorHAnsi"/>
          <w:sz w:val="22"/>
        </w:rPr>
        <w:t xml:space="preserve"> </w:t>
      </w:r>
      <w:r w:rsidRPr="00D40FCE">
        <w:rPr>
          <w:rFonts w:asciiTheme="minorHAnsi" w:hAnsiTheme="minorHAnsi" w:cstheme="minorHAnsi"/>
          <w:sz w:val="22"/>
        </w:rPr>
        <w:t>dodając je do składanej oferty</w:t>
      </w:r>
      <w:r w:rsidR="00D60299" w:rsidRPr="00D40FCE">
        <w:rPr>
          <w:rFonts w:asciiTheme="minorHAnsi" w:hAnsiTheme="minorHAnsi" w:cstheme="minorHAnsi"/>
          <w:sz w:val="22"/>
        </w:rPr>
        <w:t>.</w:t>
      </w:r>
    </w:p>
    <w:p w14:paraId="6F16B284" w14:textId="77777777" w:rsidR="00FD72A2" w:rsidRPr="00D40FCE" w:rsidRDefault="00FD72A2" w:rsidP="00D40FCE">
      <w:pPr>
        <w:numPr>
          <w:ilvl w:val="0"/>
          <w:numId w:val="3"/>
        </w:numPr>
        <w:tabs>
          <w:tab w:val="clear" w:pos="360"/>
        </w:tabs>
        <w:spacing w:after="100" w:afterAutospacing="1"/>
        <w:ind w:left="284" w:hanging="284"/>
        <w:rPr>
          <w:rFonts w:asciiTheme="minorHAnsi" w:hAnsiTheme="minorHAnsi" w:cstheme="minorHAnsi"/>
          <w:bCs/>
          <w:sz w:val="22"/>
        </w:rPr>
      </w:pPr>
      <w:r w:rsidRPr="00D40FCE">
        <w:rPr>
          <w:rFonts w:asciiTheme="minorHAnsi" w:hAnsiTheme="minorHAnsi" w:cstheme="minorHAnsi"/>
          <w:bCs/>
          <w:sz w:val="22"/>
        </w:rPr>
        <w:t>Poza załącznikami wymienionymi w ust. 1, oferent może dołączyć rekomendacje i opinie oraz dokumenty świadczące o przeprowadzonej diagnozie sytuacji np. badania, ankiety, opracowania.</w:t>
      </w:r>
    </w:p>
    <w:p w14:paraId="54CB6D5C" w14:textId="4E207998" w:rsidR="00FD72A2" w:rsidRPr="00D40FCE" w:rsidRDefault="000E318B" w:rsidP="00D40FCE">
      <w:pPr>
        <w:numPr>
          <w:ilvl w:val="0"/>
          <w:numId w:val="3"/>
        </w:numPr>
        <w:tabs>
          <w:tab w:val="clear" w:pos="360"/>
        </w:tabs>
        <w:spacing w:after="100" w:afterAutospacing="1"/>
        <w:ind w:left="284" w:hanging="284"/>
        <w:rPr>
          <w:rFonts w:asciiTheme="minorHAnsi" w:hAnsiTheme="minorHAnsi" w:cstheme="minorHAnsi"/>
          <w:bCs/>
          <w:sz w:val="22"/>
        </w:rPr>
      </w:pPr>
      <w:r w:rsidRPr="00D40FCE">
        <w:rPr>
          <w:rFonts w:asciiTheme="minorHAnsi" w:hAnsiTheme="minorHAnsi" w:cstheme="minorHAnsi"/>
          <w:bCs/>
          <w:sz w:val="22"/>
        </w:rPr>
        <w:t>W przypadku</w:t>
      </w:r>
      <w:r w:rsidR="00FD72A2" w:rsidRPr="00D40FCE">
        <w:rPr>
          <w:rFonts w:asciiTheme="minorHAnsi" w:hAnsiTheme="minorHAnsi" w:cstheme="minorHAnsi"/>
          <w:bCs/>
          <w:sz w:val="22"/>
        </w:rPr>
        <w:t xml:space="preserve"> gdy oferta składana jest przez więcej niż jednego oferenta, każdy z oferentów zobowiązany jest do załączenia wszystkich dokumentów wymienionych w ust. 1 pkt </w:t>
      </w:r>
      <w:r w:rsidR="009311BB" w:rsidRPr="00D40FCE">
        <w:rPr>
          <w:rFonts w:asciiTheme="minorHAnsi" w:hAnsiTheme="minorHAnsi" w:cstheme="minorHAnsi"/>
          <w:bCs/>
          <w:sz w:val="22"/>
        </w:rPr>
        <w:t>1-</w:t>
      </w:r>
      <w:r w:rsidR="00C76916" w:rsidRPr="00D40FCE">
        <w:rPr>
          <w:rFonts w:asciiTheme="minorHAnsi" w:hAnsiTheme="minorHAnsi" w:cstheme="minorHAnsi"/>
          <w:bCs/>
          <w:sz w:val="22"/>
        </w:rPr>
        <w:t>5.</w:t>
      </w:r>
    </w:p>
    <w:p w14:paraId="5EDE0849" w14:textId="648D0CF3" w:rsidR="00C76916" w:rsidRPr="00D40FCE" w:rsidRDefault="00C76916" w:rsidP="00D40FCE">
      <w:pPr>
        <w:numPr>
          <w:ilvl w:val="0"/>
          <w:numId w:val="3"/>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bCs/>
          <w:sz w:val="22"/>
        </w:rPr>
        <w:t xml:space="preserve">Oferent zobowiązany jest w terminie do 7 dni roboczych od daty otrzymania powiadomienia </w:t>
      </w:r>
      <w:r w:rsidR="007A3CD1" w:rsidRPr="00D40FCE">
        <w:rPr>
          <w:rFonts w:asciiTheme="minorHAnsi" w:hAnsiTheme="minorHAnsi" w:cstheme="minorHAnsi"/>
          <w:bCs/>
          <w:sz w:val="22"/>
        </w:rPr>
        <w:br/>
      </w:r>
      <w:r w:rsidRPr="00D40FCE">
        <w:rPr>
          <w:rFonts w:asciiTheme="minorHAnsi" w:hAnsiTheme="minorHAnsi" w:cstheme="minorHAnsi"/>
          <w:bCs/>
          <w:sz w:val="22"/>
        </w:rPr>
        <w:t>o przyznaniu dotacji, przesłać oświadczenie o przyjęciu bądź nieprzyjęciu dotacji, wraz z podaniem terminu przesłania dokumentów niezbędnych do przygotowania projektu umowy o wsparcie bądź powierzenie realizacji zadania publicznego, w tym:</w:t>
      </w:r>
    </w:p>
    <w:p w14:paraId="06F0CE16" w14:textId="77777777" w:rsidR="00C76916" w:rsidRPr="00D40FCE" w:rsidRDefault="00C76916" w:rsidP="00D40FCE">
      <w:pPr>
        <w:pStyle w:val="Akapitzlist"/>
        <w:numPr>
          <w:ilvl w:val="0"/>
          <w:numId w:val="37"/>
        </w:numPr>
        <w:tabs>
          <w:tab w:val="clear" w:pos="360"/>
        </w:tabs>
        <w:spacing w:after="0" w:line="300" w:lineRule="auto"/>
        <w:ind w:left="567" w:hanging="283"/>
        <w:rPr>
          <w:rFonts w:asciiTheme="minorHAnsi" w:hAnsiTheme="minorHAnsi" w:cstheme="minorHAnsi"/>
        </w:rPr>
      </w:pPr>
      <w:r w:rsidRPr="00D40FCE">
        <w:rPr>
          <w:rFonts w:asciiTheme="minorHAnsi" w:hAnsiTheme="minorHAnsi" w:cstheme="minorHAnsi"/>
        </w:rPr>
        <w:t>prawidłowo podpisane oświadczenie przyjęcia dotacji (za prawidłowe podpisy zostaną uznane podpisy z pieczęcią imienną, a w przypadku braku pieczątki – czytelny podpis lub wydruk imienia i nazwiska, opatrzony podpisem, umożliwiający weryfikację osób podpisujących oświadczenie zgodnie z Krajowym Rejestrem Sądowym, aktualnym wyciągiem z innego rejestru lub ewidencji, ewentualnie inny dokument potwierdzający status prawny oferenta; złożenie jedynie parafy nie jest wystarczające do uznania, iż oświadczenie zostało prawidłowo podpisane),</w:t>
      </w:r>
    </w:p>
    <w:p w14:paraId="5F1ED53E" w14:textId="20FFC4F6" w:rsidR="00C76916" w:rsidRPr="00D40FCE" w:rsidRDefault="00C76916" w:rsidP="00D40FCE">
      <w:pPr>
        <w:numPr>
          <w:ilvl w:val="0"/>
          <w:numId w:val="7"/>
        </w:numPr>
        <w:tabs>
          <w:tab w:val="clear" w:pos="360"/>
        </w:tabs>
        <w:spacing w:after="0"/>
        <w:ind w:left="567" w:hanging="283"/>
        <w:rPr>
          <w:rFonts w:asciiTheme="minorHAnsi" w:hAnsiTheme="minorHAnsi" w:cstheme="minorHAnsi"/>
          <w:bCs/>
          <w:sz w:val="22"/>
        </w:rPr>
      </w:pPr>
      <w:r w:rsidRPr="00D40FCE">
        <w:rPr>
          <w:rFonts w:asciiTheme="minorHAnsi" w:hAnsiTheme="minorHAnsi" w:cstheme="minorHAnsi"/>
          <w:sz w:val="22"/>
        </w:rPr>
        <w:t xml:space="preserve">zaktualizowanej oferty, stanowiącej załącznik do umowy, </w:t>
      </w:r>
      <w:r w:rsidRPr="00D40FCE">
        <w:rPr>
          <w:rFonts w:asciiTheme="minorHAnsi" w:hAnsiTheme="minorHAnsi" w:cstheme="minorHAnsi"/>
          <w:bCs/>
          <w:sz w:val="22"/>
        </w:rPr>
        <w:t>potwierdzenia aktualności danych oferenta zawartych w ofercie, nie</w:t>
      </w:r>
      <w:r w:rsidR="00FA3371" w:rsidRPr="00D40FCE">
        <w:rPr>
          <w:rFonts w:asciiTheme="minorHAnsi" w:hAnsiTheme="minorHAnsi" w:cstheme="minorHAnsi"/>
          <w:bCs/>
          <w:sz w:val="22"/>
        </w:rPr>
        <w:t>zbędnych do przygotowania umowy.</w:t>
      </w:r>
    </w:p>
    <w:p w14:paraId="3DE6F09F" w14:textId="77777777" w:rsidR="00FA3371" w:rsidRPr="00D40FCE" w:rsidRDefault="00FA3371" w:rsidP="00D40FCE">
      <w:pPr>
        <w:numPr>
          <w:ilvl w:val="0"/>
          <w:numId w:val="3"/>
        </w:numPr>
        <w:tabs>
          <w:tab w:val="clear" w:pos="360"/>
        </w:tabs>
        <w:spacing w:after="0"/>
        <w:ind w:left="284" w:hanging="284"/>
        <w:rPr>
          <w:rFonts w:asciiTheme="minorHAnsi" w:hAnsiTheme="minorHAnsi" w:cstheme="minorHAnsi"/>
          <w:bCs/>
          <w:sz w:val="22"/>
        </w:rPr>
      </w:pPr>
      <w:r w:rsidRPr="00D40FCE">
        <w:rPr>
          <w:rFonts w:asciiTheme="minorHAnsi" w:hAnsiTheme="minorHAnsi" w:cstheme="minorHAnsi"/>
          <w:bCs/>
          <w:sz w:val="22"/>
        </w:rPr>
        <w:t xml:space="preserve">Nieprzesłanie oświadczenia oraz dokumentów, o których mowa w ust. 5, tożsame jest </w:t>
      </w:r>
      <w:r w:rsidRPr="00D40FCE">
        <w:rPr>
          <w:rFonts w:asciiTheme="minorHAnsi" w:hAnsiTheme="minorHAnsi" w:cstheme="minorHAnsi"/>
          <w:bCs/>
          <w:sz w:val="22"/>
        </w:rPr>
        <w:br/>
        <w:t xml:space="preserve">z nieprzyjęciem dotacji przez oferenta. </w:t>
      </w:r>
      <w:r w:rsidRPr="00D40FCE">
        <w:rPr>
          <w:rFonts w:asciiTheme="minorHAnsi" w:hAnsiTheme="minorHAnsi" w:cstheme="minorHAnsi"/>
          <w:sz w:val="22"/>
        </w:rPr>
        <w:t>Istnieje możliwość przesunięcia terminu złożenia dokumentów po uzyskaniu zgody Biura Pomocy i Projektów Społecznych Urzędu m.st. Warszawy.</w:t>
      </w:r>
    </w:p>
    <w:p w14:paraId="5A1919C9" w14:textId="20E349F3" w:rsidR="00FA3371" w:rsidRPr="00D40FCE" w:rsidRDefault="00FA3371" w:rsidP="00D40FCE">
      <w:pPr>
        <w:numPr>
          <w:ilvl w:val="0"/>
          <w:numId w:val="3"/>
        </w:numPr>
        <w:tabs>
          <w:tab w:val="clear" w:pos="360"/>
        </w:tabs>
        <w:spacing w:after="0"/>
        <w:ind w:left="284" w:hanging="284"/>
        <w:rPr>
          <w:rFonts w:asciiTheme="minorHAnsi" w:hAnsiTheme="minorHAnsi" w:cstheme="minorHAnsi"/>
          <w:bCs/>
          <w:sz w:val="22"/>
        </w:rPr>
      </w:pPr>
      <w:r w:rsidRPr="00D40FCE">
        <w:rPr>
          <w:rFonts w:asciiTheme="minorHAnsi" w:hAnsiTheme="minorHAnsi" w:cstheme="minorHAnsi"/>
          <w:bCs/>
          <w:sz w:val="22"/>
        </w:rPr>
        <w:t>Oferenci, którzy planują realizację zadania publicznego w lokalu użytkowym z zasobów m.st. Warszawy zobligowani są do przesłania wraz z dokumentami, o których mowa w ust. 5 pkt 1-</w:t>
      </w:r>
      <w:r w:rsidR="00296621" w:rsidRPr="00D40FCE">
        <w:rPr>
          <w:rFonts w:asciiTheme="minorHAnsi" w:hAnsiTheme="minorHAnsi" w:cstheme="minorHAnsi"/>
          <w:bCs/>
          <w:sz w:val="22"/>
        </w:rPr>
        <w:t>2</w:t>
      </w:r>
      <w:r w:rsidRPr="00D40FCE">
        <w:rPr>
          <w:rFonts w:asciiTheme="minorHAnsi" w:hAnsiTheme="minorHAnsi" w:cstheme="minorHAnsi"/>
          <w:bCs/>
          <w:sz w:val="22"/>
        </w:rPr>
        <w:t xml:space="preserve"> następujących danych:</w:t>
      </w:r>
    </w:p>
    <w:p w14:paraId="0FFF1C2C" w14:textId="77777777" w:rsidR="00FA3371" w:rsidRPr="00D40FCE" w:rsidRDefault="00FA3371" w:rsidP="00D40FCE">
      <w:pPr>
        <w:numPr>
          <w:ilvl w:val="0"/>
          <w:numId w:val="9"/>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adres lokalu użytkowego z zasobów m.st. Warszawy, w którym realizowane będzie zadanie publiczne;</w:t>
      </w:r>
    </w:p>
    <w:p w14:paraId="48E889E4" w14:textId="77777777" w:rsidR="00FA3371" w:rsidRPr="00D40FCE" w:rsidRDefault="00FA3371" w:rsidP="00D40FCE">
      <w:pPr>
        <w:numPr>
          <w:ilvl w:val="0"/>
          <w:numId w:val="9"/>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powierzchnia podstawowa lokalu użytkowego;</w:t>
      </w:r>
    </w:p>
    <w:p w14:paraId="1BFEDBBA" w14:textId="77777777" w:rsidR="00FA3371" w:rsidRPr="00D40FCE" w:rsidRDefault="00FA3371" w:rsidP="00D40FCE">
      <w:pPr>
        <w:numPr>
          <w:ilvl w:val="0"/>
          <w:numId w:val="9"/>
        </w:numPr>
        <w:tabs>
          <w:tab w:val="clear" w:pos="360"/>
        </w:tabs>
        <w:spacing w:after="0"/>
        <w:ind w:left="567" w:hanging="283"/>
        <w:rPr>
          <w:rFonts w:asciiTheme="minorHAnsi" w:hAnsiTheme="minorHAnsi" w:cstheme="minorHAnsi"/>
          <w:sz w:val="22"/>
        </w:rPr>
      </w:pPr>
      <w:r w:rsidRPr="00D40FCE">
        <w:rPr>
          <w:rFonts w:asciiTheme="minorHAnsi" w:hAnsiTheme="minorHAnsi" w:cstheme="minorHAnsi"/>
          <w:sz w:val="22"/>
        </w:rPr>
        <w:t>powierzchnia dodatkowa lokalu użytkowego;</w:t>
      </w:r>
    </w:p>
    <w:p w14:paraId="1B4037A1" w14:textId="7249EA9C" w:rsidR="00FA3371" w:rsidRPr="00D40FCE" w:rsidRDefault="00FA3371" w:rsidP="00D40FCE">
      <w:pPr>
        <w:numPr>
          <w:ilvl w:val="0"/>
          <w:numId w:val="9"/>
        </w:numPr>
        <w:tabs>
          <w:tab w:val="clear" w:pos="360"/>
        </w:tabs>
        <w:ind w:left="567" w:hanging="283"/>
        <w:rPr>
          <w:rFonts w:asciiTheme="minorHAnsi" w:hAnsiTheme="minorHAnsi" w:cstheme="minorHAnsi"/>
          <w:sz w:val="22"/>
        </w:rPr>
      </w:pPr>
      <w:r w:rsidRPr="00D40FCE">
        <w:rPr>
          <w:rFonts w:asciiTheme="minorHAnsi" w:hAnsiTheme="minorHAnsi" w:cstheme="minorHAnsi"/>
          <w:sz w:val="22"/>
        </w:rPr>
        <w:t>powierzchnia lokalu użytkowego przeznaczona na realizację zadania publicznego (z podziałem na powierzchnię podstawową i dodatkową).</w:t>
      </w:r>
    </w:p>
    <w:p w14:paraId="3BE02CD8" w14:textId="67F7637F" w:rsidR="00FD72A2" w:rsidRPr="00D40FCE" w:rsidRDefault="00FD72A2" w:rsidP="00D40FCE">
      <w:pPr>
        <w:rPr>
          <w:rFonts w:asciiTheme="minorHAnsi" w:hAnsiTheme="minorHAnsi" w:cstheme="minorHAnsi"/>
          <w:sz w:val="22"/>
        </w:rPr>
      </w:pPr>
      <w:r w:rsidRPr="00D40FCE">
        <w:rPr>
          <w:rFonts w:asciiTheme="minorHAnsi" w:hAnsiTheme="minorHAnsi" w:cstheme="minorHAnsi"/>
          <w:sz w:val="22"/>
        </w:rPr>
        <w:t>§ 6. Tryb i kryteria stosowane przy wyborze ofert oraz termin dokonania wyboru ofert</w:t>
      </w:r>
    </w:p>
    <w:p w14:paraId="0A2BF72A" w14:textId="18B0E03F" w:rsidR="00FD72A2" w:rsidRPr="00D40FCE" w:rsidRDefault="00FD72A2" w:rsidP="00D40FCE">
      <w:pPr>
        <w:numPr>
          <w:ilvl w:val="0"/>
          <w:numId w:val="4"/>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Złożone oferty podlegać będą ocenie formalnej zgo</w:t>
      </w:r>
      <w:r w:rsidR="00EA0AAE" w:rsidRPr="00D40FCE">
        <w:rPr>
          <w:rFonts w:asciiTheme="minorHAnsi" w:hAnsiTheme="minorHAnsi" w:cstheme="minorHAnsi"/>
          <w:sz w:val="22"/>
        </w:rPr>
        <w:t>dnie z kryteriami wskazanymi w karcie oceny formalnej o</w:t>
      </w:r>
      <w:r w:rsidRPr="00D40FCE">
        <w:rPr>
          <w:rFonts w:asciiTheme="minorHAnsi" w:hAnsiTheme="minorHAnsi" w:cstheme="minorHAnsi"/>
          <w:sz w:val="22"/>
        </w:rPr>
        <w:t xml:space="preserve">ferty, której wzór stanowi załącznik nr 1 do </w:t>
      </w:r>
      <w:r w:rsidR="0031018E" w:rsidRPr="00D40FCE">
        <w:rPr>
          <w:rFonts w:asciiTheme="minorHAnsi" w:hAnsiTheme="minorHAnsi" w:cstheme="minorHAnsi"/>
          <w:sz w:val="22"/>
        </w:rPr>
        <w:t xml:space="preserve">tego </w:t>
      </w:r>
      <w:r w:rsidRPr="00D40FCE">
        <w:rPr>
          <w:rFonts w:asciiTheme="minorHAnsi" w:hAnsiTheme="minorHAnsi" w:cstheme="minorHAnsi"/>
          <w:sz w:val="22"/>
        </w:rPr>
        <w:t>ogłoszenia.</w:t>
      </w:r>
    </w:p>
    <w:p w14:paraId="53B5C7F8" w14:textId="0434C1A1" w:rsidR="00FD72A2" w:rsidRPr="00D40FCE" w:rsidRDefault="00FD72A2" w:rsidP="00D40FCE">
      <w:pPr>
        <w:numPr>
          <w:ilvl w:val="0"/>
          <w:numId w:val="4"/>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Oceny merytorycznej złożonych ofert dokona komisja konkurs</w:t>
      </w:r>
      <w:r w:rsidR="00EA0AAE" w:rsidRPr="00D40FCE">
        <w:rPr>
          <w:rFonts w:asciiTheme="minorHAnsi" w:hAnsiTheme="minorHAnsi" w:cstheme="minorHAnsi"/>
          <w:sz w:val="22"/>
        </w:rPr>
        <w:t>owa do opiniowania ofert. Wzór protokołu oceny o</w:t>
      </w:r>
      <w:r w:rsidRPr="00D40FCE">
        <w:rPr>
          <w:rFonts w:asciiTheme="minorHAnsi" w:hAnsiTheme="minorHAnsi" w:cstheme="minorHAnsi"/>
          <w:sz w:val="22"/>
        </w:rPr>
        <w:t xml:space="preserve">ferty stanowi załącznik nr 2 do </w:t>
      </w:r>
      <w:r w:rsidR="0031018E" w:rsidRPr="00D40FCE">
        <w:rPr>
          <w:rFonts w:asciiTheme="minorHAnsi" w:hAnsiTheme="minorHAnsi" w:cstheme="minorHAnsi"/>
          <w:sz w:val="22"/>
        </w:rPr>
        <w:t xml:space="preserve">tego </w:t>
      </w:r>
      <w:r w:rsidRPr="00D40FCE">
        <w:rPr>
          <w:rFonts w:asciiTheme="minorHAnsi" w:hAnsiTheme="minorHAnsi" w:cstheme="minorHAnsi"/>
          <w:sz w:val="22"/>
        </w:rPr>
        <w:t>ogłoszenia.</w:t>
      </w:r>
    </w:p>
    <w:p w14:paraId="7FC55A65" w14:textId="5E468529" w:rsidR="00C73A8A" w:rsidRPr="00D40FCE" w:rsidRDefault="00C73A8A" w:rsidP="00D40FCE">
      <w:pPr>
        <w:numPr>
          <w:ilvl w:val="0"/>
          <w:numId w:val="4"/>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Członkowie komisji konkursowej do opiniowania ofert ocenią każdą ofertę, która spełniła w</w:t>
      </w:r>
      <w:r w:rsidR="00EA0AAE" w:rsidRPr="00D40FCE">
        <w:rPr>
          <w:rFonts w:asciiTheme="minorHAnsi" w:hAnsiTheme="minorHAnsi" w:cstheme="minorHAnsi"/>
          <w:sz w:val="22"/>
        </w:rPr>
        <w:t>ymagania formalne, wypełniając indywidualną kartę oceny o</w:t>
      </w:r>
      <w:r w:rsidRPr="00D40FCE">
        <w:rPr>
          <w:rFonts w:asciiTheme="minorHAnsi" w:hAnsiTheme="minorHAnsi" w:cstheme="minorHAnsi"/>
          <w:sz w:val="22"/>
        </w:rPr>
        <w:t xml:space="preserve">ferty, której wzór stanowi załącznik nr 3 do </w:t>
      </w:r>
      <w:r w:rsidR="0031018E" w:rsidRPr="00D40FCE">
        <w:rPr>
          <w:rFonts w:asciiTheme="minorHAnsi" w:hAnsiTheme="minorHAnsi" w:cstheme="minorHAnsi"/>
          <w:sz w:val="22"/>
        </w:rPr>
        <w:t xml:space="preserve">tego </w:t>
      </w:r>
      <w:r w:rsidR="00296621" w:rsidRPr="00D40FCE">
        <w:rPr>
          <w:rFonts w:asciiTheme="minorHAnsi" w:hAnsiTheme="minorHAnsi" w:cstheme="minorHAnsi"/>
          <w:sz w:val="22"/>
        </w:rPr>
        <w:t>ogłoszenia</w:t>
      </w:r>
      <w:r w:rsidR="00FA3371" w:rsidRPr="00D40FCE">
        <w:rPr>
          <w:rFonts w:asciiTheme="minorHAnsi" w:hAnsiTheme="minorHAnsi" w:cstheme="minorHAnsi"/>
          <w:sz w:val="22"/>
        </w:rPr>
        <w:t>.</w:t>
      </w:r>
    </w:p>
    <w:p w14:paraId="5129C4B5" w14:textId="549793F2" w:rsidR="00FD72A2" w:rsidRPr="00D40FCE" w:rsidRDefault="00FD72A2" w:rsidP="00D40FCE">
      <w:pPr>
        <w:numPr>
          <w:ilvl w:val="0"/>
          <w:numId w:val="4"/>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Po ocenie merytorycznej złożonych ofert rekomendacje co do wyboru ofert przedkładane są Prezydentowi m.st. Warszawy.</w:t>
      </w:r>
    </w:p>
    <w:p w14:paraId="4A6C42DF" w14:textId="56139A8E" w:rsidR="00FD72A2" w:rsidRPr="00D40FCE" w:rsidRDefault="00FD72A2" w:rsidP="00D40FCE">
      <w:pPr>
        <w:numPr>
          <w:ilvl w:val="0"/>
          <w:numId w:val="4"/>
        </w:numPr>
        <w:tabs>
          <w:tab w:val="clear" w:pos="360"/>
        </w:tabs>
        <w:spacing w:after="0"/>
        <w:ind w:left="284" w:hanging="284"/>
        <w:rPr>
          <w:rFonts w:asciiTheme="minorHAnsi" w:hAnsiTheme="minorHAnsi" w:cstheme="minorHAnsi"/>
          <w:b/>
          <w:sz w:val="22"/>
        </w:rPr>
      </w:pPr>
      <w:r w:rsidRPr="00D40FCE">
        <w:rPr>
          <w:rFonts w:asciiTheme="minorHAnsi" w:hAnsiTheme="minorHAnsi" w:cstheme="minorHAnsi"/>
          <w:sz w:val="22"/>
        </w:rPr>
        <w:lastRenderedPageBreak/>
        <w:t>Ogłoszenia wyników otwartego konkursu ofert dokonuje Prezydent m.st. Warszawy w drodze zarządzenia</w:t>
      </w:r>
      <w:r w:rsidR="00EE3C64" w:rsidRPr="00D40FCE">
        <w:rPr>
          <w:rFonts w:asciiTheme="minorHAnsi" w:hAnsiTheme="minorHAnsi" w:cstheme="minorHAnsi"/>
          <w:sz w:val="22"/>
        </w:rPr>
        <w:t xml:space="preserve"> </w:t>
      </w:r>
      <w:r w:rsidR="00B950AC" w:rsidRPr="00D40FCE">
        <w:rPr>
          <w:rFonts w:asciiTheme="minorHAnsi" w:hAnsiTheme="minorHAnsi" w:cstheme="minorHAnsi"/>
          <w:sz w:val="22"/>
        </w:rPr>
        <w:t>w terminie nie później niż 60</w:t>
      </w:r>
      <w:r w:rsidR="00EE3C64" w:rsidRPr="00D40FCE">
        <w:rPr>
          <w:rFonts w:asciiTheme="minorHAnsi" w:hAnsiTheme="minorHAnsi" w:cstheme="minorHAnsi"/>
          <w:sz w:val="22"/>
        </w:rPr>
        <w:t xml:space="preserve"> dni kalendarzowych od terminu zakończenia składania ofert</w:t>
      </w:r>
      <w:r w:rsidR="00296621" w:rsidRPr="00D40FCE">
        <w:rPr>
          <w:rFonts w:asciiTheme="minorHAnsi" w:hAnsiTheme="minorHAnsi" w:cstheme="minorHAnsi"/>
          <w:sz w:val="22"/>
        </w:rPr>
        <w:t xml:space="preserve"> w </w:t>
      </w:r>
      <w:r w:rsidR="004C7365" w:rsidRPr="00D40FCE">
        <w:rPr>
          <w:rFonts w:asciiTheme="minorHAnsi" w:hAnsiTheme="minorHAnsi" w:cstheme="minorHAnsi"/>
          <w:sz w:val="22"/>
        </w:rPr>
        <w:t>Kancelarii Ogólnej Urzędu m.st. Warszawy</w:t>
      </w:r>
      <w:r w:rsidR="00EE3C64" w:rsidRPr="00D40FCE">
        <w:rPr>
          <w:rFonts w:asciiTheme="minorHAnsi" w:hAnsiTheme="minorHAnsi" w:cstheme="minorHAnsi"/>
          <w:sz w:val="22"/>
        </w:rPr>
        <w:t>, o którym mowa w § 4 ust. 1</w:t>
      </w:r>
      <w:r w:rsidR="00C61603" w:rsidRPr="00D40FCE">
        <w:rPr>
          <w:rFonts w:asciiTheme="minorHAnsi" w:hAnsiTheme="minorHAnsi" w:cstheme="minorHAnsi"/>
          <w:sz w:val="22"/>
        </w:rPr>
        <w:t>.</w:t>
      </w:r>
    </w:p>
    <w:p w14:paraId="0A358C7A" w14:textId="08D71454" w:rsidR="00C61603" w:rsidRPr="00D40FCE" w:rsidRDefault="00FD72A2" w:rsidP="00D40FCE">
      <w:pPr>
        <w:numPr>
          <w:ilvl w:val="0"/>
          <w:numId w:val="4"/>
        </w:numPr>
        <w:tabs>
          <w:tab w:val="clear" w:pos="360"/>
        </w:tabs>
        <w:spacing w:after="0"/>
        <w:ind w:left="284" w:hanging="284"/>
        <w:rPr>
          <w:rFonts w:asciiTheme="minorHAnsi" w:hAnsiTheme="minorHAnsi" w:cstheme="minorHAnsi"/>
          <w:sz w:val="22"/>
        </w:rPr>
      </w:pPr>
      <w:r w:rsidRPr="00D40FCE">
        <w:rPr>
          <w:rFonts w:asciiTheme="minorHAnsi" w:hAnsiTheme="minorHAnsi" w:cstheme="minorHAnsi"/>
          <w:sz w:val="22"/>
        </w:rPr>
        <w:t>Wyni</w:t>
      </w:r>
      <w:r w:rsidR="006422BC" w:rsidRPr="00D40FCE">
        <w:rPr>
          <w:rFonts w:asciiTheme="minorHAnsi" w:hAnsiTheme="minorHAnsi" w:cstheme="minorHAnsi"/>
          <w:sz w:val="22"/>
        </w:rPr>
        <w:t xml:space="preserve">ki otwartego konkursu </w:t>
      </w:r>
      <w:r w:rsidRPr="00D40FCE">
        <w:rPr>
          <w:rFonts w:asciiTheme="minorHAnsi" w:hAnsiTheme="minorHAnsi" w:cstheme="minorHAnsi"/>
          <w:sz w:val="22"/>
        </w:rPr>
        <w:t>o</w:t>
      </w:r>
      <w:r w:rsidR="006422BC" w:rsidRPr="00D40FCE">
        <w:rPr>
          <w:rFonts w:asciiTheme="minorHAnsi" w:hAnsiTheme="minorHAnsi" w:cstheme="minorHAnsi"/>
          <w:sz w:val="22"/>
        </w:rPr>
        <w:t>fer</w:t>
      </w:r>
      <w:r w:rsidRPr="00D40FCE">
        <w:rPr>
          <w:rFonts w:asciiTheme="minorHAnsi" w:hAnsiTheme="minorHAnsi" w:cstheme="minorHAnsi"/>
          <w:sz w:val="22"/>
        </w:rPr>
        <w:t xml:space="preserve">t zostaną podane do wiadomości publicznej (w Biuletynie Informacji Publicznej m.st. Warszawy, </w:t>
      </w:r>
      <w:r w:rsidR="003779AB" w:rsidRPr="00D40FCE">
        <w:rPr>
          <w:rFonts w:asciiTheme="minorHAnsi" w:hAnsiTheme="minorHAnsi" w:cstheme="minorHAnsi"/>
          <w:sz w:val="22"/>
        </w:rPr>
        <w:t>w miejscu przeznaczonym na zamieszczanie ogłoszeń</w:t>
      </w:r>
      <w:r w:rsidRPr="00D40FCE">
        <w:rPr>
          <w:rFonts w:asciiTheme="minorHAnsi" w:hAnsiTheme="minorHAnsi" w:cstheme="minorHAnsi"/>
          <w:sz w:val="22"/>
        </w:rPr>
        <w:t xml:space="preserve"> oraz na stronie internetowej </w:t>
      </w:r>
      <w:r w:rsidR="00EE5FEF" w:rsidRPr="00D40FCE">
        <w:rPr>
          <w:rFonts w:asciiTheme="minorHAnsi" w:hAnsiTheme="minorHAnsi" w:cstheme="minorHAnsi"/>
          <w:sz w:val="22"/>
        </w:rPr>
        <w:t>um.warszawa.p</w:t>
      </w:r>
      <w:r w:rsidR="005D7A7C" w:rsidRPr="00D40FCE">
        <w:rPr>
          <w:rFonts w:asciiTheme="minorHAnsi" w:hAnsiTheme="minorHAnsi" w:cstheme="minorHAnsi"/>
          <w:sz w:val="22"/>
        </w:rPr>
        <w:t>l/waw/ngo)</w:t>
      </w:r>
      <w:r w:rsidRPr="00D40FCE">
        <w:rPr>
          <w:rFonts w:asciiTheme="minorHAnsi" w:hAnsiTheme="minorHAnsi" w:cstheme="minorHAnsi"/>
          <w:sz w:val="22"/>
        </w:rPr>
        <w:t>.</w:t>
      </w:r>
    </w:p>
    <w:p w14:paraId="026C9C97" w14:textId="5DAD75D1" w:rsidR="00FD72A2" w:rsidRPr="00D40FCE" w:rsidRDefault="00FD72A2" w:rsidP="00D40FCE">
      <w:pPr>
        <w:spacing w:before="240"/>
        <w:ind w:left="284" w:hanging="284"/>
        <w:rPr>
          <w:rFonts w:asciiTheme="minorHAnsi" w:hAnsiTheme="minorHAnsi" w:cstheme="minorHAnsi"/>
          <w:bCs/>
          <w:sz w:val="22"/>
        </w:rPr>
      </w:pPr>
      <w:r w:rsidRPr="00D40FCE">
        <w:rPr>
          <w:rFonts w:asciiTheme="minorHAnsi" w:hAnsiTheme="minorHAnsi" w:cstheme="minorHAnsi"/>
          <w:bCs/>
          <w:sz w:val="22"/>
        </w:rPr>
        <w:t>§ 7. Informacja o zrealizowanych przez m.st. Warszawę w roku ogłoszenia otwartego konkursu ofert i w roku poprzednim zadaniach publicznych tego samego rodzaju i związanych z nimi kosztami, ze szczególnym uwzględnieniem wysokości dotacji przekazanych organizacjom pozarządowym i podm</w:t>
      </w:r>
      <w:r w:rsidR="002B01A6" w:rsidRPr="00D40FCE">
        <w:rPr>
          <w:rFonts w:asciiTheme="minorHAnsi" w:hAnsiTheme="minorHAnsi" w:cstheme="minorHAnsi"/>
          <w:bCs/>
          <w:sz w:val="22"/>
        </w:rPr>
        <w:t xml:space="preserve">iotom, o których mowa w art. 3 </w:t>
      </w:r>
      <w:r w:rsidRPr="00D40FCE">
        <w:rPr>
          <w:rFonts w:asciiTheme="minorHAnsi" w:hAnsiTheme="minorHAnsi" w:cstheme="minorHAnsi"/>
          <w:bCs/>
          <w:sz w:val="22"/>
        </w:rPr>
        <w:t>ust. 3 ustawy z dnia 24 kwietnia 2003 roku o działalności pożytku publicznego i o wolontariacie</w:t>
      </w:r>
      <w:r w:rsidR="00C61603" w:rsidRPr="00D40FCE">
        <w:rPr>
          <w:rFonts w:asciiTheme="minorHAnsi" w:hAnsiTheme="minorHAnsi" w:cstheme="minorHAnsi"/>
          <w:bCs/>
          <w:sz w:val="22"/>
        </w:rPr>
        <w:t>.</w:t>
      </w:r>
    </w:p>
    <w:p w14:paraId="58F8BB1F" w14:textId="57C39D7B" w:rsidR="00EE3C64" w:rsidRPr="00D40FCE" w:rsidRDefault="00EE3C64" w:rsidP="00D40FCE">
      <w:pPr>
        <w:pStyle w:val="Akapitzlist"/>
        <w:numPr>
          <w:ilvl w:val="0"/>
          <w:numId w:val="41"/>
        </w:numPr>
        <w:spacing w:line="300" w:lineRule="auto"/>
        <w:ind w:left="567" w:hanging="283"/>
        <w:rPr>
          <w:rFonts w:asciiTheme="minorHAnsi" w:hAnsiTheme="minorHAnsi" w:cstheme="minorHAnsi"/>
          <w:bCs/>
        </w:rPr>
      </w:pPr>
      <w:r w:rsidRPr="00D40FCE">
        <w:rPr>
          <w:rFonts w:asciiTheme="minorHAnsi" w:hAnsiTheme="minorHAnsi" w:cstheme="minorHAnsi"/>
        </w:rPr>
        <w:t>Rodzaj zadania publicznego:</w:t>
      </w:r>
      <w:r w:rsidR="00AC75D7" w:rsidRPr="00D40FCE">
        <w:rPr>
          <w:rFonts w:asciiTheme="minorHAnsi" w:hAnsiTheme="minorHAnsi" w:cstheme="minorHAnsi"/>
        </w:rPr>
        <w:t xml:space="preserve"> </w:t>
      </w:r>
      <w:r w:rsidR="00AC75D7" w:rsidRPr="00D40FCE">
        <w:rPr>
          <w:rFonts w:asciiTheme="minorHAnsi" w:hAnsiTheme="minorHAnsi" w:cstheme="minorHAnsi"/>
          <w:bCs/>
        </w:rPr>
        <w:t>Prowadzenie punktu/punktów, w których udzielana będzie nieodpłatna pomoc prawna lub świadczone nieodpłatne poradnictwo obywatelskie z uwzględnieniem dwóch punktów nieodpłatnego poradnictwa obywatelskiego o specjalizacji nieodpłatna mediacja.</w:t>
      </w:r>
    </w:p>
    <w:p w14:paraId="592F6DBA" w14:textId="22C802C9" w:rsidR="00EE3C64" w:rsidRPr="00D40FCE" w:rsidRDefault="00EE3C64" w:rsidP="00D40FCE">
      <w:pPr>
        <w:pStyle w:val="Akapitzlist"/>
        <w:numPr>
          <w:ilvl w:val="0"/>
          <w:numId w:val="41"/>
        </w:numPr>
        <w:spacing w:line="300" w:lineRule="auto"/>
        <w:ind w:left="567" w:hanging="283"/>
        <w:rPr>
          <w:rFonts w:asciiTheme="minorHAnsi" w:hAnsiTheme="minorHAnsi" w:cstheme="minorHAnsi"/>
        </w:rPr>
      </w:pPr>
      <w:r w:rsidRPr="00D40FCE">
        <w:rPr>
          <w:rFonts w:asciiTheme="minorHAnsi" w:hAnsiTheme="minorHAnsi" w:cstheme="minorHAnsi"/>
        </w:rPr>
        <w:t xml:space="preserve">Wysokość dotacji w złotych w </w:t>
      </w:r>
      <w:r w:rsidRPr="00D40FCE">
        <w:rPr>
          <w:rFonts w:asciiTheme="minorHAnsi" w:hAnsiTheme="minorHAnsi" w:cstheme="minorHAnsi"/>
          <w:b/>
          <w:bCs/>
        </w:rPr>
        <w:t>20</w:t>
      </w:r>
      <w:r w:rsidR="00AC75D7" w:rsidRPr="00D40FCE">
        <w:rPr>
          <w:rFonts w:asciiTheme="minorHAnsi" w:hAnsiTheme="minorHAnsi" w:cstheme="minorHAnsi"/>
          <w:b/>
          <w:bCs/>
        </w:rPr>
        <w:t>24</w:t>
      </w:r>
      <w:r w:rsidRPr="00D40FCE">
        <w:rPr>
          <w:rFonts w:asciiTheme="minorHAnsi" w:hAnsiTheme="minorHAnsi" w:cstheme="minorHAnsi"/>
          <w:b/>
          <w:bCs/>
        </w:rPr>
        <w:t xml:space="preserve"> r.:</w:t>
      </w:r>
      <w:r w:rsidR="00AC75D7" w:rsidRPr="00D40FCE">
        <w:rPr>
          <w:rFonts w:asciiTheme="minorHAnsi" w:hAnsiTheme="minorHAnsi" w:cstheme="minorHAnsi"/>
          <w:b/>
          <w:bCs/>
        </w:rPr>
        <w:t xml:space="preserve"> </w:t>
      </w:r>
      <w:r w:rsidR="00AC75D7" w:rsidRPr="00D40FCE">
        <w:rPr>
          <w:rFonts w:asciiTheme="minorHAnsi" w:hAnsiTheme="minorHAnsi" w:cstheme="minorHAnsi"/>
          <w:b/>
        </w:rPr>
        <w:t>1 226 305,08 zł</w:t>
      </w:r>
      <w:r w:rsidR="00C13939" w:rsidRPr="00D40FCE">
        <w:rPr>
          <w:rFonts w:asciiTheme="minorHAnsi" w:hAnsiTheme="minorHAnsi" w:cstheme="minorHAnsi"/>
          <w:b/>
        </w:rPr>
        <w:t>;</w:t>
      </w:r>
    </w:p>
    <w:p w14:paraId="79EC38F3" w14:textId="7119625B" w:rsidR="00EE3C64" w:rsidRPr="00D40FCE" w:rsidRDefault="00EE3C64" w:rsidP="00D40FCE">
      <w:pPr>
        <w:pStyle w:val="Akapitzlist"/>
        <w:numPr>
          <w:ilvl w:val="0"/>
          <w:numId w:val="41"/>
        </w:numPr>
        <w:spacing w:line="300" w:lineRule="auto"/>
        <w:ind w:left="567" w:hanging="283"/>
        <w:rPr>
          <w:rFonts w:asciiTheme="minorHAnsi" w:hAnsiTheme="minorHAnsi" w:cstheme="minorHAnsi"/>
        </w:rPr>
      </w:pPr>
      <w:r w:rsidRPr="00D40FCE">
        <w:rPr>
          <w:rFonts w:asciiTheme="minorHAnsi" w:hAnsiTheme="minorHAnsi" w:cstheme="minorHAnsi"/>
        </w:rPr>
        <w:t xml:space="preserve">Wysokość dotacji w złotych w </w:t>
      </w:r>
      <w:r w:rsidRPr="00D40FCE">
        <w:rPr>
          <w:rFonts w:asciiTheme="minorHAnsi" w:hAnsiTheme="minorHAnsi" w:cstheme="minorHAnsi"/>
          <w:b/>
          <w:bCs/>
        </w:rPr>
        <w:t>20</w:t>
      </w:r>
      <w:r w:rsidR="004C40D7" w:rsidRPr="00D40FCE">
        <w:rPr>
          <w:rFonts w:asciiTheme="minorHAnsi" w:hAnsiTheme="minorHAnsi" w:cstheme="minorHAnsi"/>
          <w:b/>
          <w:bCs/>
        </w:rPr>
        <w:t xml:space="preserve">25 </w:t>
      </w:r>
      <w:r w:rsidRPr="00D40FCE">
        <w:rPr>
          <w:rFonts w:asciiTheme="minorHAnsi" w:hAnsiTheme="minorHAnsi" w:cstheme="minorHAnsi"/>
          <w:b/>
          <w:bCs/>
        </w:rPr>
        <w:t>r.:</w:t>
      </w:r>
      <w:r w:rsidR="004C40D7" w:rsidRPr="00D40FCE">
        <w:rPr>
          <w:rFonts w:asciiTheme="minorHAnsi" w:hAnsiTheme="minorHAnsi" w:cstheme="minorHAnsi"/>
          <w:b/>
          <w:bCs/>
        </w:rPr>
        <w:t xml:space="preserve"> </w:t>
      </w:r>
      <w:r w:rsidR="004C40D7" w:rsidRPr="00D40FCE">
        <w:rPr>
          <w:rFonts w:asciiTheme="minorHAnsi" w:hAnsiTheme="minorHAnsi" w:cstheme="minorHAnsi"/>
          <w:b/>
        </w:rPr>
        <w:t>1 276 712,64 zł.</w:t>
      </w:r>
    </w:p>
    <w:sectPr w:rsidR="00EE3C64" w:rsidRPr="00D40FCE" w:rsidSect="00EE3C64">
      <w:footerReference w:type="even" r:id="rId13"/>
      <w:footerReference w:type="default" r:id="rId14"/>
      <w:type w:val="continuous"/>
      <w:pgSz w:w="11906" w:h="16838"/>
      <w:pgMar w:top="993"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2225" w14:textId="77777777" w:rsidR="00065CE7" w:rsidRDefault="00065CE7">
      <w:r>
        <w:separator/>
      </w:r>
    </w:p>
  </w:endnote>
  <w:endnote w:type="continuationSeparator" w:id="0">
    <w:p w14:paraId="3B9A92F2" w14:textId="77777777" w:rsidR="00065CE7" w:rsidRDefault="0006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27F2" w14:textId="77777777" w:rsidR="00065CE7" w:rsidRDefault="00065CE7" w:rsidP="00075D4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6C4EF9" w14:textId="77777777" w:rsidR="00065CE7" w:rsidRDefault="00065CE7" w:rsidP="00075D4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30898"/>
      <w:docPartObj>
        <w:docPartGallery w:val="Page Numbers (Bottom of Page)"/>
        <w:docPartUnique/>
      </w:docPartObj>
    </w:sdtPr>
    <w:sdtEndPr>
      <w:rPr>
        <w:rFonts w:asciiTheme="minorHAnsi" w:hAnsiTheme="minorHAnsi" w:cstheme="minorHAnsi"/>
      </w:rPr>
    </w:sdtEndPr>
    <w:sdtContent>
      <w:p w14:paraId="1FF27034" w14:textId="7379CA4D" w:rsidR="00065CE7" w:rsidRPr="00760D2D" w:rsidRDefault="00D40FCE" w:rsidP="00D40FCE">
        <w:pPr>
          <w:pStyle w:val="Stopka"/>
          <w:spacing w:after="0"/>
          <w:jc w:val="center"/>
          <w:rPr>
            <w:rFonts w:asciiTheme="minorHAnsi" w:hAnsiTheme="minorHAnsi" w:cstheme="minorHAnsi"/>
          </w:rPr>
        </w:pPr>
        <w:r w:rsidRPr="00D40FCE">
          <w:rPr>
            <w:rFonts w:asciiTheme="minorHAnsi" w:hAnsiTheme="minorHAnsi" w:cstheme="minorHAnsi"/>
          </w:rPr>
          <w:fldChar w:fldCharType="begin"/>
        </w:r>
        <w:r w:rsidRPr="00D40FCE">
          <w:rPr>
            <w:rFonts w:asciiTheme="minorHAnsi" w:hAnsiTheme="minorHAnsi" w:cstheme="minorHAnsi"/>
          </w:rPr>
          <w:instrText>PAGE   \* MERGEFORMAT</w:instrText>
        </w:r>
        <w:r w:rsidRPr="00D40FCE">
          <w:rPr>
            <w:rFonts w:asciiTheme="minorHAnsi" w:hAnsiTheme="minorHAnsi" w:cstheme="minorHAnsi"/>
          </w:rPr>
          <w:fldChar w:fldCharType="separate"/>
        </w:r>
        <w:r w:rsidRPr="00D40FCE">
          <w:rPr>
            <w:rFonts w:asciiTheme="minorHAnsi" w:hAnsiTheme="minorHAnsi" w:cstheme="minorHAnsi"/>
            <w:noProof/>
            <w:lang w:val="pl-PL"/>
          </w:rPr>
          <w:t>13</w:t>
        </w:r>
        <w:r w:rsidRPr="00D40FCE">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2140" w14:textId="77777777" w:rsidR="00065CE7" w:rsidRDefault="00065CE7">
      <w:r>
        <w:separator/>
      </w:r>
    </w:p>
  </w:footnote>
  <w:footnote w:type="continuationSeparator" w:id="0">
    <w:p w14:paraId="046E1F13" w14:textId="77777777" w:rsidR="00065CE7" w:rsidRDefault="00065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7D7"/>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96975"/>
    <w:multiLevelType w:val="hybridMultilevel"/>
    <w:tmpl w:val="E7E85F16"/>
    <w:lvl w:ilvl="0" w:tplc="5D76E880">
      <w:start w:val="1"/>
      <w:numFmt w:val="decimal"/>
      <w:lvlText w:val="%1."/>
      <w:lvlJc w:val="left"/>
      <w:pPr>
        <w:ind w:left="1146" w:hanging="360"/>
      </w:pPr>
      <w:rPr>
        <w:rFonts w:asciiTheme="minorHAnsi" w:eastAsia="Times New Roman" w:hAnsiTheme="minorHAnsi" w:cstheme="minorHAnsi"/>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A8168B"/>
    <w:multiLevelType w:val="hybridMultilevel"/>
    <w:tmpl w:val="162878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4E66648"/>
    <w:multiLevelType w:val="hybridMultilevel"/>
    <w:tmpl w:val="E9866074"/>
    <w:lvl w:ilvl="0" w:tplc="D47AC452">
      <w:start w:val="1"/>
      <w:numFmt w:val="decimal"/>
      <w:lvlText w:val="%1."/>
      <w:lvlJc w:val="left"/>
      <w:pPr>
        <w:tabs>
          <w:tab w:val="num" w:pos="360"/>
        </w:tabs>
        <w:ind w:left="360" w:hanging="360"/>
      </w:pPr>
      <w:rPr>
        <w:rFonts w:asciiTheme="minorHAnsi" w:eastAsia="Times New Roman" w:hAnsiTheme="minorHAnsi" w:cstheme="minorHAnsi"/>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DC448B"/>
    <w:multiLevelType w:val="hybridMultilevel"/>
    <w:tmpl w:val="968CF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AC3134"/>
    <w:multiLevelType w:val="hybridMultilevel"/>
    <w:tmpl w:val="811EBF3E"/>
    <w:lvl w:ilvl="0" w:tplc="04150011">
      <w:start w:val="1"/>
      <w:numFmt w:val="decimal"/>
      <w:lvlText w:val="%1)"/>
      <w:lvlJc w:val="left"/>
      <w:pPr>
        <w:tabs>
          <w:tab w:val="num" w:pos="360"/>
        </w:tabs>
        <w:ind w:left="360" w:hanging="360"/>
      </w:pPr>
      <w:rPr>
        <w:rFonts w:cs="Times New Roman"/>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1B042A9F"/>
    <w:multiLevelType w:val="hybridMultilevel"/>
    <w:tmpl w:val="C190675A"/>
    <w:lvl w:ilvl="0" w:tplc="830CD93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24E805F5"/>
    <w:multiLevelType w:val="hybridMultilevel"/>
    <w:tmpl w:val="84FC461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26467EFB"/>
    <w:multiLevelType w:val="hybridMultilevel"/>
    <w:tmpl w:val="51B28656"/>
    <w:lvl w:ilvl="0" w:tplc="14B6D6DA">
      <w:start w:val="1"/>
      <w:numFmt w:val="decimal"/>
      <w:lvlText w:val="%1)"/>
      <w:lvlJc w:val="left"/>
      <w:pPr>
        <w:ind w:left="1068" w:hanging="360"/>
      </w:pPr>
      <w:rPr>
        <w:rFonts w:asciiTheme="minorHAnsi" w:hAnsiTheme="minorHAnsi" w:cstheme="minorHAnsi" w:hint="default"/>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2768748E"/>
    <w:multiLevelType w:val="hybridMultilevel"/>
    <w:tmpl w:val="5510B540"/>
    <w:lvl w:ilvl="0" w:tplc="D64E14FA">
      <w:start w:val="1"/>
      <w:numFmt w:val="decimal"/>
      <w:lvlText w:val="%1."/>
      <w:lvlJc w:val="left"/>
      <w:pPr>
        <w:ind w:left="1069" w:hanging="360"/>
      </w:pPr>
      <w:rPr>
        <w:rFonts w:ascii="Calibri" w:eastAsia="Times New Roman" w:hAnsi="Calibri"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D4B4373"/>
    <w:multiLevelType w:val="hybridMultilevel"/>
    <w:tmpl w:val="6F487B7E"/>
    <w:lvl w:ilvl="0" w:tplc="16E233BC">
      <w:start w:val="1"/>
      <w:numFmt w:val="decimal"/>
      <w:lvlText w:val="%1."/>
      <w:lvlJc w:val="left"/>
      <w:pPr>
        <w:tabs>
          <w:tab w:val="num" w:pos="360"/>
        </w:tabs>
        <w:ind w:left="340" w:hanging="340"/>
      </w:pPr>
      <w:rPr>
        <w:rFonts w:asciiTheme="minorHAnsi" w:hAnsiTheme="minorHAnsi" w:cstheme="minorHAnsi"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710FFC"/>
    <w:multiLevelType w:val="hybridMultilevel"/>
    <w:tmpl w:val="E2989776"/>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FC136F6"/>
    <w:multiLevelType w:val="hybridMultilevel"/>
    <w:tmpl w:val="DF7E6AEC"/>
    <w:lvl w:ilvl="0" w:tplc="3E44157E">
      <w:start w:val="1"/>
      <w:numFmt w:val="decimal"/>
      <w:lvlText w:val="%1."/>
      <w:lvlJc w:val="left"/>
      <w:pPr>
        <w:tabs>
          <w:tab w:val="num" w:pos="360"/>
        </w:tabs>
        <w:ind w:left="340" w:hanging="340"/>
      </w:pPr>
      <w:rPr>
        <w:rFonts w:asciiTheme="minorHAnsi" w:hAnsiTheme="minorHAnsi" w:cstheme="minorHAnsi" w:hint="default"/>
        <w:i w:val="0"/>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4F61E3"/>
    <w:multiLevelType w:val="hybridMultilevel"/>
    <w:tmpl w:val="05A857E0"/>
    <w:lvl w:ilvl="0" w:tplc="B7CEC8C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3C130A0"/>
    <w:multiLevelType w:val="hybridMultilevel"/>
    <w:tmpl w:val="473C42FC"/>
    <w:lvl w:ilvl="0" w:tplc="186C258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46141E78"/>
    <w:multiLevelType w:val="hybridMultilevel"/>
    <w:tmpl w:val="0B6A43B2"/>
    <w:lvl w:ilvl="0" w:tplc="472255C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49480FA2"/>
    <w:multiLevelType w:val="hybridMultilevel"/>
    <w:tmpl w:val="F2DCA4A8"/>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17">
      <w:start w:val="1"/>
      <w:numFmt w:val="lowerLetter"/>
      <w:lvlText w:val="%4)"/>
      <w:lvlJc w:val="left"/>
      <w:pPr>
        <w:tabs>
          <w:tab w:val="num" w:pos="3220"/>
        </w:tabs>
        <w:ind w:left="3220" w:hanging="360"/>
      </w:p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17" w15:restartNumberingAfterBreak="0">
    <w:nsid w:val="4C8378AE"/>
    <w:multiLevelType w:val="hybridMultilevel"/>
    <w:tmpl w:val="FA1EE97C"/>
    <w:lvl w:ilvl="0" w:tplc="04150011">
      <w:start w:val="1"/>
      <w:numFmt w:val="decimal"/>
      <w:lvlText w:val="%1)"/>
      <w:lvlJc w:val="left"/>
      <w:pPr>
        <w:tabs>
          <w:tab w:val="num" w:pos="360"/>
        </w:tabs>
        <w:ind w:left="340" w:hanging="340"/>
      </w:pPr>
      <w:rPr>
        <w:rFonts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C875E8"/>
    <w:multiLevelType w:val="hybridMultilevel"/>
    <w:tmpl w:val="692E8832"/>
    <w:lvl w:ilvl="0" w:tplc="5D645F40">
      <w:start w:val="1"/>
      <w:numFmt w:val="decimal"/>
      <w:lvlText w:val="%1)"/>
      <w:lvlJc w:val="left"/>
      <w:pPr>
        <w:ind w:left="1080" w:hanging="360"/>
      </w:pPr>
      <w:rPr>
        <w:rFonts w:asciiTheme="minorHAnsi" w:eastAsia="Times New Roman"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FE831B0"/>
    <w:multiLevelType w:val="hybridMultilevel"/>
    <w:tmpl w:val="9F169688"/>
    <w:lvl w:ilvl="0" w:tplc="5A8655C6">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00D40AD"/>
    <w:multiLevelType w:val="hybridMultilevel"/>
    <w:tmpl w:val="79FAF56C"/>
    <w:lvl w:ilvl="0" w:tplc="FE9E7C6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0157A77"/>
    <w:multiLevelType w:val="hybridMultilevel"/>
    <w:tmpl w:val="E1A63A76"/>
    <w:lvl w:ilvl="0" w:tplc="3B9AF974">
      <w:start w:val="2"/>
      <w:numFmt w:val="decimal"/>
      <w:lvlText w:val="%1."/>
      <w:lvlJc w:val="left"/>
      <w:pPr>
        <w:ind w:left="1146" w:hanging="360"/>
      </w:pPr>
      <w:rPr>
        <w:rFonts w:asciiTheme="minorHAnsi" w:hAnsiTheme="minorHAnsi" w:cstheme="minorHAnsi" w:hint="default"/>
        <w:i w:val="0"/>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0CA2ADD"/>
    <w:multiLevelType w:val="hybridMultilevel"/>
    <w:tmpl w:val="C97ACD9C"/>
    <w:lvl w:ilvl="0" w:tplc="0FE4F71E">
      <w:start w:val="1"/>
      <w:numFmt w:val="lowerLetter"/>
      <w:lvlText w:val="%1)"/>
      <w:lvlJc w:val="left"/>
      <w:pPr>
        <w:ind w:left="1540" w:hanging="360"/>
      </w:pPr>
      <w:rPr>
        <w:rFonts w:hint="default"/>
      </w:r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23" w15:restartNumberingAfterBreak="0">
    <w:nsid w:val="55F60708"/>
    <w:multiLevelType w:val="hybridMultilevel"/>
    <w:tmpl w:val="62C0FB88"/>
    <w:lvl w:ilvl="0" w:tplc="5D76E880">
      <w:start w:val="1"/>
      <w:numFmt w:val="decimal"/>
      <w:lvlText w:val="%1."/>
      <w:lvlJc w:val="left"/>
      <w:pPr>
        <w:ind w:left="786" w:hanging="360"/>
      </w:pPr>
      <w:rPr>
        <w:rFonts w:asciiTheme="minorHAnsi" w:eastAsia="Times New Roman" w:hAnsiTheme="minorHAnsi" w:cstheme="minorHAnsi"/>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75775B7"/>
    <w:multiLevelType w:val="hybridMultilevel"/>
    <w:tmpl w:val="811EBF3E"/>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F4317C"/>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81185F"/>
    <w:multiLevelType w:val="hybridMultilevel"/>
    <w:tmpl w:val="51BE387C"/>
    <w:lvl w:ilvl="0" w:tplc="CBE0EB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EF10951"/>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8C24BB"/>
    <w:multiLevelType w:val="hybridMultilevel"/>
    <w:tmpl w:val="7F2C2EBA"/>
    <w:lvl w:ilvl="0" w:tplc="E3AAA138">
      <w:start w:val="1"/>
      <w:numFmt w:val="decimal"/>
      <w:lvlText w:val="%1)"/>
      <w:lvlJc w:val="left"/>
      <w:pPr>
        <w:ind w:left="1080" w:hanging="360"/>
      </w:pPr>
      <w:rPr>
        <w:rFonts w:ascii="Calibri" w:eastAsia="Times New Roman" w:hAnsi="Calibri" w:cs="Times New Roman"/>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5C178E6"/>
    <w:multiLevelType w:val="hybridMultilevel"/>
    <w:tmpl w:val="D47053D4"/>
    <w:lvl w:ilvl="0" w:tplc="186C258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69675123"/>
    <w:multiLevelType w:val="hybridMultilevel"/>
    <w:tmpl w:val="DA48B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A1338A1"/>
    <w:multiLevelType w:val="hybridMultilevel"/>
    <w:tmpl w:val="CAE8C9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6044D"/>
    <w:multiLevelType w:val="hybridMultilevel"/>
    <w:tmpl w:val="439622E0"/>
    <w:lvl w:ilvl="0" w:tplc="186C258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6F0E3FA0"/>
    <w:multiLevelType w:val="hybridMultilevel"/>
    <w:tmpl w:val="2188CD3E"/>
    <w:lvl w:ilvl="0" w:tplc="6DBE873C">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4" w15:restartNumberingAfterBreak="0">
    <w:nsid w:val="70BD4136"/>
    <w:multiLevelType w:val="hybridMultilevel"/>
    <w:tmpl w:val="6BE23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EB18DD"/>
    <w:multiLevelType w:val="hybridMultilevel"/>
    <w:tmpl w:val="CC161402"/>
    <w:lvl w:ilvl="0" w:tplc="E0A2568C">
      <w:start w:val="1"/>
      <w:numFmt w:val="decimal"/>
      <w:lvlText w:val="%1."/>
      <w:lvlJc w:val="left"/>
      <w:pPr>
        <w:tabs>
          <w:tab w:val="num" w:pos="360"/>
        </w:tabs>
        <w:ind w:left="340" w:hanging="340"/>
      </w:pPr>
      <w:rPr>
        <w:rFonts w:asciiTheme="minorHAnsi" w:hAnsiTheme="minorHAnsi" w:cstheme="minorHAnsi"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B38601A"/>
    <w:multiLevelType w:val="hybridMultilevel"/>
    <w:tmpl w:val="450421FA"/>
    <w:lvl w:ilvl="0" w:tplc="7A8EF9E8">
      <w:start w:val="5"/>
      <w:numFmt w:val="decimal"/>
      <w:lvlText w:val="%1."/>
      <w:lvlJc w:val="left"/>
      <w:pPr>
        <w:ind w:left="1069" w:hanging="360"/>
      </w:pPr>
      <w:rPr>
        <w:rFonts w:ascii="Calibri" w:eastAsia="Times New Roman"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E641BB"/>
    <w:multiLevelType w:val="hybridMultilevel"/>
    <w:tmpl w:val="B79430D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8" w15:restartNumberingAfterBreak="0">
    <w:nsid w:val="7F040284"/>
    <w:multiLevelType w:val="hybridMultilevel"/>
    <w:tmpl w:val="EBB62DCA"/>
    <w:lvl w:ilvl="0" w:tplc="0415000F">
      <w:start w:val="1"/>
      <w:numFmt w:val="decimal"/>
      <w:lvlText w:val="%1."/>
      <w:lvlJc w:val="left"/>
      <w:pPr>
        <w:tabs>
          <w:tab w:val="num" w:pos="1146"/>
        </w:tabs>
        <w:ind w:left="1146" w:hanging="360"/>
      </w:pPr>
    </w:lvl>
    <w:lvl w:ilvl="1" w:tplc="086C7632">
      <w:start w:val="1"/>
      <w:numFmt w:val="lowerLetter"/>
      <w:lvlText w:val="%2."/>
      <w:lvlJc w:val="left"/>
      <w:pPr>
        <w:tabs>
          <w:tab w:val="num" w:pos="1866"/>
        </w:tabs>
        <w:ind w:left="1866" w:hanging="360"/>
      </w:pPr>
      <w:rPr>
        <w:rFonts w:cs="Times New Roman" w:hint="default"/>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num w:numId="1" w16cid:durableId="1500804924">
    <w:abstractNumId w:val="38"/>
  </w:num>
  <w:num w:numId="2" w16cid:durableId="321277918">
    <w:abstractNumId w:val="12"/>
  </w:num>
  <w:num w:numId="3" w16cid:durableId="2025553507">
    <w:abstractNumId w:val="35"/>
  </w:num>
  <w:num w:numId="4" w16cid:durableId="2084057486">
    <w:abstractNumId w:val="10"/>
  </w:num>
  <w:num w:numId="5" w16cid:durableId="1040282088">
    <w:abstractNumId w:val="19"/>
  </w:num>
  <w:num w:numId="6" w16cid:durableId="328214420">
    <w:abstractNumId w:val="3"/>
  </w:num>
  <w:num w:numId="7" w16cid:durableId="1240823096">
    <w:abstractNumId w:val="24"/>
  </w:num>
  <w:num w:numId="8" w16cid:durableId="763496589">
    <w:abstractNumId w:val="2"/>
  </w:num>
  <w:num w:numId="9" w16cid:durableId="1129929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103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265271">
    <w:abstractNumId w:val="13"/>
  </w:num>
  <w:num w:numId="12" w16cid:durableId="942226234">
    <w:abstractNumId w:val="34"/>
  </w:num>
  <w:num w:numId="13" w16cid:durableId="1007440030">
    <w:abstractNumId w:val="30"/>
  </w:num>
  <w:num w:numId="14" w16cid:durableId="2071154387">
    <w:abstractNumId w:val="0"/>
  </w:num>
  <w:num w:numId="15" w16cid:durableId="1380982800">
    <w:abstractNumId w:val="27"/>
  </w:num>
  <w:num w:numId="16" w16cid:durableId="577910266">
    <w:abstractNumId w:val="25"/>
  </w:num>
  <w:num w:numId="17" w16cid:durableId="1281690434">
    <w:abstractNumId w:val="16"/>
  </w:num>
  <w:num w:numId="18" w16cid:durableId="1823499549">
    <w:abstractNumId w:val="29"/>
  </w:num>
  <w:num w:numId="19" w16cid:durableId="1687827447">
    <w:abstractNumId w:val="32"/>
  </w:num>
  <w:num w:numId="20" w16cid:durableId="933592977">
    <w:abstractNumId w:val="14"/>
  </w:num>
  <w:num w:numId="21" w16cid:durableId="922492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7945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81287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7329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1162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552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6420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557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65261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36652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186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486935">
    <w:abstractNumId w:val="21"/>
  </w:num>
  <w:num w:numId="33" w16cid:durableId="583343665">
    <w:abstractNumId w:val="22"/>
  </w:num>
  <w:num w:numId="34" w16cid:durableId="24335375">
    <w:abstractNumId w:val="36"/>
  </w:num>
  <w:num w:numId="35" w16cid:durableId="1449394290">
    <w:abstractNumId w:val="7"/>
  </w:num>
  <w:num w:numId="36" w16cid:durableId="398401419">
    <w:abstractNumId w:val="17"/>
  </w:num>
  <w:num w:numId="37" w16cid:durableId="323750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5205097">
    <w:abstractNumId w:val="31"/>
  </w:num>
  <w:num w:numId="39" w16cid:durableId="833379088">
    <w:abstractNumId w:val="23"/>
  </w:num>
  <w:num w:numId="40" w16cid:durableId="1514610189">
    <w:abstractNumId w:val="1"/>
  </w:num>
  <w:num w:numId="41" w16cid:durableId="1320382641">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F4"/>
    <w:rsid w:val="00001FA9"/>
    <w:rsid w:val="00003289"/>
    <w:rsid w:val="000053C8"/>
    <w:rsid w:val="0000670C"/>
    <w:rsid w:val="0001188B"/>
    <w:rsid w:val="00013240"/>
    <w:rsid w:val="0001751C"/>
    <w:rsid w:val="00017EFA"/>
    <w:rsid w:val="00020B0B"/>
    <w:rsid w:val="00021B04"/>
    <w:rsid w:val="000223C7"/>
    <w:rsid w:val="00023DEA"/>
    <w:rsid w:val="00024AE0"/>
    <w:rsid w:val="000251EF"/>
    <w:rsid w:val="00025414"/>
    <w:rsid w:val="000256BD"/>
    <w:rsid w:val="00026E42"/>
    <w:rsid w:val="000304A7"/>
    <w:rsid w:val="0003345C"/>
    <w:rsid w:val="000342BC"/>
    <w:rsid w:val="00040D07"/>
    <w:rsid w:val="0004188B"/>
    <w:rsid w:val="00043444"/>
    <w:rsid w:val="00051F40"/>
    <w:rsid w:val="000523E6"/>
    <w:rsid w:val="0005319A"/>
    <w:rsid w:val="0005356F"/>
    <w:rsid w:val="00054C44"/>
    <w:rsid w:val="00054E82"/>
    <w:rsid w:val="00061727"/>
    <w:rsid w:val="00065CE7"/>
    <w:rsid w:val="00074BF1"/>
    <w:rsid w:val="00075A70"/>
    <w:rsid w:val="00075D49"/>
    <w:rsid w:val="00076480"/>
    <w:rsid w:val="000767B8"/>
    <w:rsid w:val="000776AF"/>
    <w:rsid w:val="00085550"/>
    <w:rsid w:val="0008628E"/>
    <w:rsid w:val="00087FA4"/>
    <w:rsid w:val="000914F4"/>
    <w:rsid w:val="000946BA"/>
    <w:rsid w:val="000966EE"/>
    <w:rsid w:val="00097394"/>
    <w:rsid w:val="000A02D0"/>
    <w:rsid w:val="000A0B61"/>
    <w:rsid w:val="000A3CE6"/>
    <w:rsid w:val="000A47C2"/>
    <w:rsid w:val="000A59E7"/>
    <w:rsid w:val="000A7ED5"/>
    <w:rsid w:val="000B2AD7"/>
    <w:rsid w:val="000B2E35"/>
    <w:rsid w:val="000C0E05"/>
    <w:rsid w:val="000C283B"/>
    <w:rsid w:val="000C32E4"/>
    <w:rsid w:val="000C71CE"/>
    <w:rsid w:val="000D2630"/>
    <w:rsid w:val="000D4AC4"/>
    <w:rsid w:val="000E04CC"/>
    <w:rsid w:val="000E2369"/>
    <w:rsid w:val="000E267C"/>
    <w:rsid w:val="000E30FA"/>
    <w:rsid w:val="000E318B"/>
    <w:rsid w:val="000E5305"/>
    <w:rsid w:val="000E55DE"/>
    <w:rsid w:val="000E6C82"/>
    <w:rsid w:val="000E7A9B"/>
    <w:rsid w:val="000F30F4"/>
    <w:rsid w:val="000F4434"/>
    <w:rsid w:val="000F6D48"/>
    <w:rsid w:val="000F6FD4"/>
    <w:rsid w:val="00100162"/>
    <w:rsid w:val="0010082C"/>
    <w:rsid w:val="00100C08"/>
    <w:rsid w:val="00101792"/>
    <w:rsid w:val="00102A6C"/>
    <w:rsid w:val="00103BDD"/>
    <w:rsid w:val="00103E78"/>
    <w:rsid w:val="00104399"/>
    <w:rsid w:val="001053E6"/>
    <w:rsid w:val="001057B2"/>
    <w:rsid w:val="0011073E"/>
    <w:rsid w:val="0011211E"/>
    <w:rsid w:val="00112338"/>
    <w:rsid w:val="0011429B"/>
    <w:rsid w:val="00114761"/>
    <w:rsid w:val="001150BF"/>
    <w:rsid w:val="00115701"/>
    <w:rsid w:val="00116AF8"/>
    <w:rsid w:val="001256BE"/>
    <w:rsid w:val="0013104E"/>
    <w:rsid w:val="0013110B"/>
    <w:rsid w:val="00131160"/>
    <w:rsid w:val="001322FB"/>
    <w:rsid w:val="00142ED9"/>
    <w:rsid w:val="00143D50"/>
    <w:rsid w:val="00146A71"/>
    <w:rsid w:val="001522C2"/>
    <w:rsid w:val="00152798"/>
    <w:rsid w:val="00154ADA"/>
    <w:rsid w:val="001567B0"/>
    <w:rsid w:val="00157640"/>
    <w:rsid w:val="00161761"/>
    <w:rsid w:val="00161CD4"/>
    <w:rsid w:val="0016620E"/>
    <w:rsid w:val="001663FD"/>
    <w:rsid w:val="001665A1"/>
    <w:rsid w:val="00173E2C"/>
    <w:rsid w:val="0017412C"/>
    <w:rsid w:val="00174CEB"/>
    <w:rsid w:val="001771E0"/>
    <w:rsid w:val="00177559"/>
    <w:rsid w:val="00181CA8"/>
    <w:rsid w:val="001915C0"/>
    <w:rsid w:val="0019251F"/>
    <w:rsid w:val="0019256E"/>
    <w:rsid w:val="00192D91"/>
    <w:rsid w:val="00197221"/>
    <w:rsid w:val="0019759A"/>
    <w:rsid w:val="001A3916"/>
    <w:rsid w:val="001A503B"/>
    <w:rsid w:val="001A5AD3"/>
    <w:rsid w:val="001A662D"/>
    <w:rsid w:val="001B3256"/>
    <w:rsid w:val="001B3ED2"/>
    <w:rsid w:val="001B45B7"/>
    <w:rsid w:val="001B61E7"/>
    <w:rsid w:val="001C115D"/>
    <w:rsid w:val="001C1951"/>
    <w:rsid w:val="001C1A7D"/>
    <w:rsid w:val="001C23B4"/>
    <w:rsid w:val="001C2714"/>
    <w:rsid w:val="001C5E0F"/>
    <w:rsid w:val="001C7F1B"/>
    <w:rsid w:val="001D27A6"/>
    <w:rsid w:val="001D486F"/>
    <w:rsid w:val="001D4B14"/>
    <w:rsid w:val="001D6313"/>
    <w:rsid w:val="001E612F"/>
    <w:rsid w:val="001E6AD1"/>
    <w:rsid w:val="001F1B3F"/>
    <w:rsid w:val="001F29DC"/>
    <w:rsid w:val="001F5F0F"/>
    <w:rsid w:val="001F6D6C"/>
    <w:rsid w:val="00201409"/>
    <w:rsid w:val="00201CD4"/>
    <w:rsid w:val="00202F0A"/>
    <w:rsid w:val="002067FD"/>
    <w:rsid w:val="00207708"/>
    <w:rsid w:val="00215928"/>
    <w:rsid w:val="002177DC"/>
    <w:rsid w:val="00220CAD"/>
    <w:rsid w:val="00223D90"/>
    <w:rsid w:val="002250E1"/>
    <w:rsid w:val="00225596"/>
    <w:rsid w:val="00226C7F"/>
    <w:rsid w:val="002313B6"/>
    <w:rsid w:val="00232CF5"/>
    <w:rsid w:val="002374F0"/>
    <w:rsid w:val="00241310"/>
    <w:rsid w:val="002472A8"/>
    <w:rsid w:val="002473B3"/>
    <w:rsid w:val="00251057"/>
    <w:rsid w:val="0025375B"/>
    <w:rsid w:val="00255716"/>
    <w:rsid w:val="00260BDF"/>
    <w:rsid w:val="00264D03"/>
    <w:rsid w:val="00266BB8"/>
    <w:rsid w:val="00272A59"/>
    <w:rsid w:val="00274A32"/>
    <w:rsid w:val="00280EEB"/>
    <w:rsid w:val="00283981"/>
    <w:rsid w:val="002840CA"/>
    <w:rsid w:val="002848D3"/>
    <w:rsid w:val="00290B3F"/>
    <w:rsid w:val="00294849"/>
    <w:rsid w:val="00296621"/>
    <w:rsid w:val="00297041"/>
    <w:rsid w:val="002A1237"/>
    <w:rsid w:val="002A38C5"/>
    <w:rsid w:val="002A58D5"/>
    <w:rsid w:val="002A7BC3"/>
    <w:rsid w:val="002B01A6"/>
    <w:rsid w:val="002B2432"/>
    <w:rsid w:val="002B3161"/>
    <w:rsid w:val="002C050C"/>
    <w:rsid w:val="002C526C"/>
    <w:rsid w:val="002C6C74"/>
    <w:rsid w:val="002D06DA"/>
    <w:rsid w:val="002D3502"/>
    <w:rsid w:val="002D39FA"/>
    <w:rsid w:val="002D3D16"/>
    <w:rsid w:val="002D3D94"/>
    <w:rsid w:val="002D4C9A"/>
    <w:rsid w:val="002D6508"/>
    <w:rsid w:val="002E0F67"/>
    <w:rsid w:val="002E2519"/>
    <w:rsid w:val="002E2DE8"/>
    <w:rsid w:val="002E3736"/>
    <w:rsid w:val="002E4892"/>
    <w:rsid w:val="002E5ACE"/>
    <w:rsid w:val="002F1CA6"/>
    <w:rsid w:val="002F1CC7"/>
    <w:rsid w:val="002F20E6"/>
    <w:rsid w:val="002F2C49"/>
    <w:rsid w:val="002F34B4"/>
    <w:rsid w:val="002F3C78"/>
    <w:rsid w:val="002F5B24"/>
    <w:rsid w:val="002F74F8"/>
    <w:rsid w:val="00301D75"/>
    <w:rsid w:val="00307FA8"/>
    <w:rsid w:val="0031018E"/>
    <w:rsid w:val="003167E6"/>
    <w:rsid w:val="003226A8"/>
    <w:rsid w:val="00323BF4"/>
    <w:rsid w:val="00323E2E"/>
    <w:rsid w:val="00324399"/>
    <w:rsid w:val="003249F5"/>
    <w:rsid w:val="00324EC0"/>
    <w:rsid w:val="00325141"/>
    <w:rsid w:val="00325F8E"/>
    <w:rsid w:val="00326AF9"/>
    <w:rsid w:val="00327C20"/>
    <w:rsid w:val="003321B0"/>
    <w:rsid w:val="00334A9E"/>
    <w:rsid w:val="0033632E"/>
    <w:rsid w:val="003374D7"/>
    <w:rsid w:val="00337D84"/>
    <w:rsid w:val="00341334"/>
    <w:rsid w:val="003438AA"/>
    <w:rsid w:val="003462F6"/>
    <w:rsid w:val="00350A52"/>
    <w:rsid w:val="003547EB"/>
    <w:rsid w:val="003561FE"/>
    <w:rsid w:val="00361F08"/>
    <w:rsid w:val="00371DAE"/>
    <w:rsid w:val="003743FF"/>
    <w:rsid w:val="00374B89"/>
    <w:rsid w:val="00376C63"/>
    <w:rsid w:val="003770D2"/>
    <w:rsid w:val="003779AB"/>
    <w:rsid w:val="00381239"/>
    <w:rsid w:val="0038597F"/>
    <w:rsid w:val="0039383D"/>
    <w:rsid w:val="00393A67"/>
    <w:rsid w:val="00394EF3"/>
    <w:rsid w:val="00397356"/>
    <w:rsid w:val="003A081D"/>
    <w:rsid w:val="003A259D"/>
    <w:rsid w:val="003A5533"/>
    <w:rsid w:val="003B32B7"/>
    <w:rsid w:val="003B46DD"/>
    <w:rsid w:val="003B49A2"/>
    <w:rsid w:val="003B4B2E"/>
    <w:rsid w:val="003B550F"/>
    <w:rsid w:val="003B69CE"/>
    <w:rsid w:val="003B77B1"/>
    <w:rsid w:val="003C6689"/>
    <w:rsid w:val="003D0E2A"/>
    <w:rsid w:val="003D24B2"/>
    <w:rsid w:val="003D2B4B"/>
    <w:rsid w:val="003D2E33"/>
    <w:rsid w:val="003D4275"/>
    <w:rsid w:val="003D5836"/>
    <w:rsid w:val="003E028A"/>
    <w:rsid w:val="003E03EE"/>
    <w:rsid w:val="003E2EA0"/>
    <w:rsid w:val="003E479F"/>
    <w:rsid w:val="003E6444"/>
    <w:rsid w:val="003E7AE0"/>
    <w:rsid w:val="003F066C"/>
    <w:rsid w:val="003F11D0"/>
    <w:rsid w:val="003F1444"/>
    <w:rsid w:val="00402A60"/>
    <w:rsid w:val="00404900"/>
    <w:rsid w:val="00405CC3"/>
    <w:rsid w:val="0041359F"/>
    <w:rsid w:val="00413CB2"/>
    <w:rsid w:val="00414356"/>
    <w:rsid w:val="00420B9F"/>
    <w:rsid w:val="00420BC1"/>
    <w:rsid w:val="00424493"/>
    <w:rsid w:val="004301BB"/>
    <w:rsid w:val="00433F60"/>
    <w:rsid w:val="0044007C"/>
    <w:rsid w:val="00442DF5"/>
    <w:rsid w:val="00444E8E"/>
    <w:rsid w:val="00446B98"/>
    <w:rsid w:val="00446E93"/>
    <w:rsid w:val="00446EA4"/>
    <w:rsid w:val="00453C60"/>
    <w:rsid w:val="00453C78"/>
    <w:rsid w:val="004550FA"/>
    <w:rsid w:val="00456DF0"/>
    <w:rsid w:val="00461D9D"/>
    <w:rsid w:val="00461FD2"/>
    <w:rsid w:val="004644A6"/>
    <w:rsid w:val="004717AC"/>
    <w:rsid w:val="0047283A"/>
    <w:rsid w:val="00472E8B"/>
    <w:rsid w:val="0047361C"/>
    <w:rsid w:val="00474DCD"/>
    <w:rsid w:val="00483078"/>
    <w:rsid w:val="00484C5A"/>
    <w:rsid w:val="00487A2E"/>
    <w:rsid w:val="00490325"/>
    <w:rsid w:val="00492211"/>
    <w:rsid w:val="00497637"/>
    <w:rsid w:val="004A30ED"/>
    <w:rsid w:val="004A6956"/>
    <w:rsid w:val="004A7FC4"/>
    <w:rsid w:val="004B1988"/>
    <w:rsid w:val="004B1AE7"/>
    <w:rsid w:val="004B4666"/>
    <w:rsid w:val="004B5575"/>
    <w:rsid w:val="004B656A"/>
    <w:rsid w:val="004C130E"/>
    <w:rsid w:val="004C26B4"/>
    <w:rsid w:val="004C40D7"/>
    <w:rsid w:val="004C7365"/>
    <w:rsid w:val="004D0BD7"/>
    <w:rsid w:val="004D147E"/>
    <w:rsid w:val="004D21B1"/>
    <w:rsid w:val="004D2B14"/>
    <w:rsid w:val="004D3F76"/>
    <w:rsid w:val="004D5346"/>
    <w:rsid w:val="004D5C41"/>
    <w:rsid w:val="004D6350"/>
    <w:rsid w:val="004E1D20"/>
    <w:rsid w:val="004E2464"/>
    <w:rsid w:val="004E2FDD"/>
    <w:rsid w:val="004E4EF6"/>
    <w:rsid w:val="004E56A6"/>
    <w:rsid w:val="004E7030"/>
    <w:rsid w:val="004E755F"/>
    <w:rsid w:val="004F3688"/>
    <w:rsid w:val="004F670B"/>
    <w:rsid w:val="004F72BF"/>
    <w:rsid w:val="004F7506"/>
    <w:rsid w:val="00500440"/>
    <w:rsid w:val="00501C9D"/>
    <w:rsid w:val="00502126"/>
    <w:rsid w:val="00503128"/>
    <w:rsid w:val="00507BC7"/>
    <w:rsid w:val="005124FE"/>
    <w:rsid w:val="0051296F"/>
    <w:rsid w:val="0051499C"/>
    <w:rsid w:val="0052056D"/>
    <w:rsid w:val="00520813"/>
    <w:rsid w:val="00520A0A"/>
    <w:rsid w:val="00523014"/>
    <w:rsid w:val="00523788"/>
    <w:rsid w:val="00523B20"/>
    <w:rsid w:val="005261FD"/>
    <w:rsid w:val="00531053"/>
    <w:rsid w:val="00542303"/>
    <w:rsid w:val="005431B9"/>
    <w:rsid w:val="0054501E"/>
    <w:rsid w:val="00550D33"/>
    <w:rsid w:val="00552FDE"/>
    <w:rsid w:val="005561F8"/>
    <w:rsid w:val="00557DD8"/>
    <w:rsid w:val="00563FA4"/>
    <w:rsid w:val="005641F3"/>
    <w:rsid w:val="00565B0D"/>
    <w:rsid w:val="00565D63"/>
    <w:rsid w:val="00571F96"/>
    <w:rsid w:val="005726AF"/>
    <w:rsid w:val="00577E9A"/>
    <w:rsid w:val="00581742"/>
    <w:rsid w:val="0058363F"/>
    <w:rsid w:val="005838D9"/>
    <w:rsid w:val="005839C5"/>
    <w:rsid w:val="00583CC3"/>
    <w:rsid w:val="00586166"/>
    <w:rsid w:val="005902DC"/>
    <w:rsid w:val="00590F23"/>
    <w:rsid w:val="00592235"/>
    <w:rsid w:val="005934E6"/>
    <w:rsid w:val="00593EEC"/>
    <w:rsid w:val="00594AE2"/>
    <w:rsid w:val="0059711B"/>
    <w:rsid w:val="005A187C"/>
    <w:rsid w:val="005A22ED"/>
    <w:rsid w:val="005A2977"/>
    <w:rsid w:val="005A2D1D"/>
    <w:rsid w:val="005A476A"/>
    <w:rsid w:val="005B1692"/>
    <w:rsid w:val="005B21AC"/>
    <w:rsid w:val="005B4729"/>
    <w:rsid w:val="005B5475"/>
    <w:rsid w:val="005B70C3"/>
    <w:rsid w:val="005C2E21"/>
    <w:rsid w:val="005C3AAA"/>
    <w:rsid w:val="005C581B"/>
    <w:rsid w:val="005C681D"/>
    <w:rsid w:val="005C6F47"/>
    <w:rsid w:val="005D4077"/>
    <w:rsid w:val="005D699B"/>
    <w:rsid w:val="005D7A7C"/>
    <w:rsid w:val="005E44F6"/>
    <w:rsid w:val="005E4B35"/>
    <w:rsid w:val="005E5AE6"/>
    <w:rsid w:val="005E60FC"/>
    <w:rsid w:val="005F0B37"/>
    <w:rsid w:val="005F44B7"/>
    <w:rsid w:val="005F7835"/>
    <w:rsid w:val="005F795E"/>
    <w:rsid w:val="005F7A63"/>
    <w:rsid w:val="0060216F"/>
    <w:rsid w:val="00603D2B"/>
    <w:rsid w:val="006059EA"/>
    <w:rsid w:val="0061144A"/>
    <w:rsid w:val="00614531"/>
    <w:rsid w:val="00614E06"/>
    <w:rsid w:val="0061533B"/>
    <w:rsid w:val="00616164"/>
    <w:rsid w:val="006161F6"/>
    <w:rsid w:val="006161F9"/>
    <w:rsid w:val="00624DD4"/>
    <w:rsid w:val="00625548"/>
    <w:rsid w:val="00626112"/>
    <w:rsid w:val="0063150A"/>
    <w:rsid w:val="006321B6"/>
    <w:rsid w:val="00633862"/>
    <w:rsid w:val="00634A4C"/>
    <w:rsid w:val="006358D0"/>
    <w:rsid w:val="00635D03"/>
    <w:rsid w:val="00637AD6"/>
    <w:rsid w:val="00641A85"/>
    <w:rsid w:val="006422BC"/>
    <w:rsid w:val="00644BE0"/>
    <w:rsid w:val="00645567"/>
    <w:rsid w:val="00653448"/>
    <w:rsid w:val="006537F3"/>
    <w:rsid w:val="0066030E"/>
    <w:rsid w:val="00660448"/>
    <w:rsid w:val="00660B79"/>
    <w:rsid w:val="00661E9B"/>
    <w:rsid w:val="0066290B"/>
    <w:rsid w:val="00665C6A"/>
    <w:rsid w:val="006666F4"/>
    <w:rsid w:val="0066744F"/>
    <w:rsid w:val="00672780"/>
    <w:rsid w:val="00674718"/>
    <w:rsid w:val="00675062"/>
    <w:rsid w:val="00676114"/>
    <w:rsid w:val="006806F9"/>
    <w:rsid w:val="00685B7C"/>
    <w:rsid w:val="00691EBE"/>
    <w:rsid w:val="0069474C"/>
    <w:rsid w:val="00694C8C"/>
    <w:rsid w:val="00696EE7"/>
    <w:rsid w:val="006A0976"/>
    <w:rsid w:val="006A6589"/>
    <w:rsid w:val="006A6F8F"/>
    <w:rsid w:val="006B2B2A"/>
    <w:rsid w:val="006B3C22"/>
    <w:rsid w:val="006B4161"/>
    <w:rsid w:val="006B5BC4"/>
    <w:rsid w:val="006B632A"/>
    <w:rsid w:val="006C2437"/>
    <w:rsid w:val="006C35B3"/>
    <w:rsid w:val="006C6FB8"/>
    <w:rsid w:val="006D0645"/>
    <w:rsid w:val="006D0987"/>
    <w:rsid w:val="006D2D93"/>
    <w:rsid w:val="006D3020"/>
    <w:rsid w:val="006E00BA"/>
    <w:rsid w:val="006E3D31"/>
    <w:rsid w:val="006E3EBA"/>
    <w:rsid w:val="006E74E7"/>
    <w:rsid w:val="006F243A"/>
    <w:rsid w:val="006F53EF"/>
    <w:rsid w:val="006F56A3"/>
    <w:rsid w:val="007016D3"/>
    <w:rsid w:val="00702562"/>
    <w:rsid w:val="007039C4"/>
    <w:rsid w:val="00704F43"/>
    <w:rsid w:val="00705C83"/>
    <w:rsid w:val="00712BAF"/>
    <w:rsid w:val="00715420"/>
    <w:rsid w:val="0071578E"/>
    <w:rsid w:val="00720F14"/>
    <w:rsid w:val="007239D6"/>
    <w:rsid w:val="00724442"/>
    <w:rsid w:val="00725CDD"/>
    <w:rsid w:val="00725FF0"/>
    <w:rsid w:val="00730056"/>
    <w:rsid w:val="00730727"/>
    <w:rsid w:val="00730E88"/>
    <w:rsid w:val="00734965"/>
    <w:rsid w:val="00734FF1"/>
    <w:rsid w:val="007365BA"/>
    <w:rsid w:val="007400E5"/>
    <w:rsid w:val="00741BDF"/>
    <w:rsid w:val="00744294"/>
    <w:rsid w:val="007446AB"/>
    <w:rsid w:val="00745A30"/>
    <w:rsid w:val="00747CDB"/>
    <w:rsid w:val="00750CB3"/>
    <w:rsid w:val="007535AB"/>
    <w:rsid w:val="0075369D"/>
    <w:rsid w:val="007536AE"/>
    <w:rsid w:val="00760D2D"/>
    <w:rsid w:val="0076202E"/>
    <w:rsid w:val="00767667"/>
    <w:rsid w:val="007708F8"/>
    <w:rsid w:val="0077306D"/>
    <w:rsid w:val="007734DB"/>
    <w:rsid w:val="007808EE"/>
    <w:rsid w:val="00780B22"/>
    <w:rsid w:val="00784930"/>
    <w:rsid w:val="00785792"/>
    <w:rsid w:val="00792ADC"/>
    <w:rsid w:val="00796374"/>
    <w:rsid w:val="007A29DE"/>
    <w:rsid w:val="007A3CD1"/>
    <w:rsid w:val="007A3E02"/>
    <w:rsid w:val="007A57F4"/>
    <w:rsid w:val="007B0348"/>
    <w:rsid w:val="007B0A1A"/>
    <w:rsid w:val="007B225E"/>
    <w:rsid w:val="007B43F5"/>
    <w:rsid w:val="007B4807"/>
    <w:rsid w:val="007B6270"/>
    <w:rsid w:val="007C0F71"/>
    <w:rsid w:val="007C2D50"/>
    <w:rsid w:val="007C2F32"/>
    <w:rsid w:val="007C5799"/>
    <w:rsid w:val="007C7521"/>
    <w:rsid w:val="007D0797"/>
    <w:rsid w:val="007D0A0B"/>
    <w:rsid w:val="007D247D"/>
    <w:rsid w:val="007D455C"/>
    <w:rsid w:val="007D5F2F"/>
    <w:rsid w:val="007D638D"/>
    <w:rsid w:val="007D75CC"/>
    <w:rsid w:val="007D7AD8"/>
    <w:rsid w:val="007E3DB5"/>
    <w:rsid w:val="007E44AE"/>
    <w:rsid w:val="007E6735"/>
    <w:rsid w:val="007F267D"/>
    <w:rsid w:val="0080052B"/>
    <w:rsid w:val="00803B87"/>
    <w:rsid w:val="008048EF"/>
    <w:rsid w:val="00805882"/>
    <w:rsid w:val="008115B5"/>
    <w:rsid w:val="00812100"/>
    <w:rsid w:val="00812BB6"/>
    <w:rsid w:val="008135F5"/>
    <w:rsid w:val="008140CA"/>
    <w:rsid w:val="0081662A"/>
    <w:rsid w:val="00817E4E"/>
    <w:rsid w:val="00820A6C"/>
    <w:rsid w:val="00820DF1"/>
    <w:rsid w:val="008211D9"/>
    <w:rsid w:val="00821DA1"/>
    <w:rsid w:val="0082201F"/>
    <w:rsid w:val="0082207C"/>
    <w:rsid w:val="008223D4"/>
    <w:rsid w:val="00822E32"/>
    <w:rsid w:val="00823525"/>
    <w:rsid w:val="00825023"/>
    <w:rsid w:val="00831FC3"/>
    <w:rsid w:val="00835010"/>
    <w:rsid w:val="0083751C"/>
    <w:rsid w:val="0084377F"/>
    <w:rsid w:val="00845DBE"/>
    <w:rsid w:val="00847B81"/>
    <w:rsid w:val="00851481"/>
    <w:rsid w:val="00853CBC"/>
    <w:rsid w:val="0085616C"/>
    <w:rsid w:val="008564D4"/>
    <w:rsid w:val="00857A8A"/>
    <w:rsid w:val="008644EC"/>
    <w:rsid w:val="00865416"/>
    <w:rsid w:val="00866E52"/>
    <w:rsid w:val="00871EB8"/>
    <w:rsid w:val="00872908"/>
    <w:rsid w:val="00872A15"/>
    <w:rsid w:val="00874CE9"/>
    <w:rsid w:val="008759E6"/>
    <w:rsid w:val="008763C8"/>
    <w:rsid w:val="0088142B"/>
    <w:rsid w:val="0088385B"/>
    <w:rsid w:val="0088691C"/>
    <w:rsid w:val="00887418"/>
    <w:rsid w:val="008908F0"/>
    <w:rsid w:val="008930C8"/>
    <w:rsid w:val="008942FB"/>
    <w:rsid w:val="008959B3"/>
    <w:rsid w:val="00897BF8"/>
    <w:rsid w:val="008A0919"/>
    <w:rsid w:val="008A2161"/>
    <w:rsid w:val="008A248B"/>
    <w:rsid w:val="008A288E"/>
    <w:rsid w:val="008A6731"/>
    <w:rsid w:val="008B2339"/>
    <w:rsid w:val="008B78C2"/>
    <w:rsid w:val="008C1833"/>
    <w:rsid w:val="008C2337"/>
    <w:rsid w:val="008C5080"/>
    <w:rsid w:val="008C53D8"/>
    <w:rsid w:val="008C5E80"/>
    <w:rsid w:val="008C7BA9"/>
    <w:rsid w:val="008D18C9"/>
    <w:rsid w:val="008D40AB"/>
    <w:rsid w:val="008D430E"/>
    <w:rsid w:val="008D45E9"/>
    <w:rsid w:val="008D4DA8"/>
    <w:rsid w:val="008D669C"/>
    <w:rsid w:val="008E410C"/>
    <w:rsid w:val="008F01E4"/>
    <w:rsid w:val="008F34BD"/>
    <w:rsid w:val="008F5691"/>
    <w:rsid w:val="008F5CEC"/>
    <w:rsid w:val="008F7261"/>
    <w:rsid w:val="00901C5E"/>
    <w:rsid w:val="0090609E"/>
    <w:rsid w:val="00914819"/>
    <w:rsid w:val="00917356"/>
    <w:rsid w:val="00917987"/>
    <w:rsid w:val="00920F83"/>
    <w:rsid w:val="00921977"/>
    <w:rsid w:val="00923A4A"/>
    <w:rsid w:val="009311BB"/>
    <w:rsid w:val="00935432"/>
    <w:rsid w:val="009367BA"/>
    <w:rsid w:val="00941529"/>
    <w:rsid w:val="0094396E"/>
    <w:rsid w:val="009464DD"/>
    <w:rsid w:val="00946EC8"/>
    <w:rsid w:val="00947272"/>
    <w:rsid w:val="00947B18"/>
    <w:rsid w:val="009505B8"/>
    <w:rsid w:val="00950672"/>
    <w:rsid w:val="00951468"/>
    <w:rsid w:val="00953A13"/>
    <w:rsid w:val="009552EE"/>
    <w:rsid w:val="0096346B"/>
    <w:rsid w:val="00963614"/>
    <w:rsid w:val="009660F7"/>
    <w:rsid w:val="009674A0"/>
    <w:rsid w:val="00970318"/>
    <w:rsid w:val="00974170"/>
    <w:rsid w:val="00976B4C"/>
    <w:rsid w:val="00981396"/>
    <w:rsid w:val="009824AA"/>
    <w:rsid w:val="009834F7"/>
    <w:rsid w:val="00984790"/>
    <w:rsid w:val="00987C61"/>
    <w:rsid w:val="00990150"/>
    <w:rsid w:val="009904EC"/>
    <w:rsid w:val="0099267B"/>
    <w:rsid w:val="0099404B"/>
    <w:rsid w:val="00994B5A"/>
    <w:rsid w:val="00995BF8"/>
    <w:rsid w:val="009A11AA"/>
    <w:rsid w:val="009A1423"/>
    <w:rsid w:val="009A1C3B"/>
    <w:rsid w:val="009A477D"/>
    <w:rsid w:val="009B1A41"/>
    <w:rsid w:val="009B2E88"/>
    <w:rsid w:val="009B455D"/>
    <w:rsid w:val="009B75A3"/>
    <w:rsid w:val="009C47F7"/>
    <w:rsid w:val="009C73D8"/>
    <w:rsid w:val="009D3BE7"/>
    <w:rsid w:val="009D7B94"/>
    <w:rsid w:val="009E3C4A"/>
    <w:rsid w:val="009E6522"/>
    <w:rsid w:val="009E6F67"/>
    <w:rsid w:val="009E7BC9"/>
    <w:rsid w:val="009F1136"/>
    <w:rsid w:val="00A038D1"/>
    <w:rsid w:val="00A044BA"/>
    <w:rsid w:val="00A047E3"/>
    <w:rsid w:val="00A05E35"/>
    <w:rsid w:val="00A063E8"/>
    <w:rsid w:val="00A07BCB"/>
    <w:rsid w:val="00A10F1E"/>
    <w:rsid w:val="00A1528C"/>
    <w:rsid w:val="00A35757"/>
    <w:rsid w:val="00A405D7"/>
    <w:rsid w:val="00A4084A"/>
    <w:rsid w:val="00A40BBF"/>
    <w:rsid w:val="00A41150"/>
    <w:rsid w:val="00A41DA5"/>
    <w:rsid w:val="00A42067"/>
    <w:rsid w:val="00A43AB5"/>
    <w:rsid w:val="00A44BBA"/>
    <w:rsid w:val="00A4622B"/>
    <w:rsid w:val="00A504E3"/>
    <w:rsid w:val="00A50C66"/>
    <w:rsid w:val="00A51CDC"/>
    <w:rsid w:val="00A53CC6"/>
    <w:rsid w:val="00A53CEB"/>
    <w:rsid w:val="00A5418E"/>
    <w:rsid w:val="00A54460"/>
    <w:rsid w:val="00A54665"/>
    <w:rsid w:val="00A56007"/>
    <w:rsid w:val="00A57A1E"/>
    <w:rsid w:val="00A662F3"/>
    <w:rsid w:val="00A66414"/>
    <w:rsid w:val="00A6654A"/>
    <w:rsid w:val="00A669CB"/>
    <w:rsid w:val="00A66F2F"/>
    <w:rsid w:val="00A67115"/>
    <w:rsid w:val="00A70EA0"/>
    <w:rsid w:val="00A751F4"/>
    <w:rsid w:val="00A7721F"/>
    <w:rsid w:val="00A80374"/>
    <w:rsid w:val="00A80703"/>
    <w:rsid w:val="00A80E5A"/>
    <w:rsid w:val="00A838BF"/>
    <w:rsid w:val="00A84438"/>
    <w:rsid w:val="00A91C30"/>
    <w:rsid w:val="00A93CF3"/>
    <w:rsid w:val="00A953D0"/>
    <w:rsid w:val="00A96061"/>
    <w:rsid w:val="00AA430E"/>
    <w:rsid w:val="00AA4888"/>
    <w:rsid w:val="00AA7AD8"/>
    <w:rsid w:val="00AB10EB"/>
    <w:rsid w:val="00AC2A60"/>
    <w:rsid w:val="00AC400B"/>
    <w:rsid w:val="00AC53A6"/>
    <w:rsid w:val="00AC54CB"/>
    <w:rsid w:val="00AC6F71"/>
    <w:rsid w:val="00AC75D7"/>
    <w:rsid w:val="00AD2A9F"/>
    <w:rsid w:val="00AD357D"/>
    <w:rsid w:val="00AD5CEE"/>
    <w:rsid w:val="00AE085C"/>
    <w:rsid w:val="00AE1CDB"/>
    <w:rsid w:val="00AE3FD4"/>
    <w:rsid w:val="00AE5BC2"/>
    <w:rsid w:val="00AF0B3F"/>
    <w:rsid w:val="00AF276B"/>
    <w:rsid w:val="00AF4ACB"/>
    <w:rsid w:val="00AF5057"/>
    <w:rsid w:val="00AF7AB4"/>
    <w:rsid w:val="00B007C3"/>
    <w:rsid w:val="00B02077"/>
    <w:rsid w:val="00B02244"/>
    <w:rsid w:val="00B03B41"/>
    <w:rsid w:val="00B063C5"/>
    <w:rsid w:val="00B0719C"/>
    <w:rsid w:val="00B07DF8"/>
    <w:rsid w:val="00B10AD7"/>
    <w:rsid w:val="00B118A5"/>
    <w:rsid w:val="00B12BBC"/>
    <w:rsid w:val="00B12EDE"/>
    <w:rsid w:val="00B143C3"/>
    <w:rsid w:val="00B15308"/>
    <w:rsid w:val="00B15483"/>
    <w:rsid w:val="00B30150"/>
    <w:rsid w:val="00B30EAF"/>
    <w:rsid w:val="00B34CAF"/>
    <w:rsid w:val="00B36A17"/>
    <w:rsid w:val="00B37896"/>
    <w:rsid w:val="00B437A2"/>
    <w:rsid w:val="00B43BFD"/>
    <w:rsid w:val="00B46140"/>
    <w:rsid w:val="00B505AE"/>
    <w:rsid w:val="00B50ECA"/>
    <w:rsid w:val="00B53B20"/>
    <w:rsid w:val="00B5541E"/>
    <w:rsid w:val="00B578BC"/>
    <w:rsid w:val="00B6104A"/>
    <w:rsid w:val="00B702A7"/>
    <w:rsid w:val="00B70B62"/>
    <w:rsid w:val="00B71A2C"/>
    <w:rsid w:val="00B73C48"/>
    <w:rsid w:val="00B7421C"/>
    <w:rsid w:val="00B749EA"/>
    <w:rsid w:val="00B74CC9"/>
    <w:rsid w:val="00B76E12"/>
    <w:rsid w:val="00B77162"/>
    <w:rsid w:val="00B77B1D"/>
    <w:rsid w:val="00B77EBA"/>
    <w:rsid w:val="00B807EA"/>
    <w:rsid w:val="00B80903"/>
    <w:rsid w:val="00B8488F"/>
    <w:rsid w:val="00B91AD3"/>
    <w:rsid w:val="00B92D12"/>
    <w:rsid w:val="00B950AC"/>
    <w:rsid w:val="00B95E5A"/>
    <w:rsid w:val="00B9638B"/>
    <w:rsid w:val="00BA0FA6"/>
    <w:rsid w:val="00BA217B"/>
    <w:rsid w:val="00BA2465"/>
    <w:rsid w:val="00BA62DF"/>
    <w:rsid w:val="00BB2E9B"/>
    <w:rsid w:val="00BB413A"/>
    <w:rsid w:val="00BB7548"/>
    <w:rsid w:val="00BC16E8"/>
    <w:rsid w:val="00BC201B"/>
    <w:rsid w:val="00BC351E"/>
    <w:rsid w:val="00BC44BB"/>
    <w:rsid w:val="00BC47E5"/>
    <w:rsid w:val="00BC71CC"/>
    <w:rsid w:val="00BD1422"/>
    <w:rsid w:val="00BD26A2"/>
    <w:rsid w:val="00BD2F65"/>
    <w:rsid w:val="00BD40C8"/>
    <w:rsid w:val="00BD4AE0"/>
    <w:rsid w:val="00BE1512"/>
    <w:rsid w:val="00BE275E"/>
    <w:rsid w:val="00BE57D6"/>
    <w:rsid w:val="00BE7D36"/>
    <w:rsid w:val="00BE7F3B"/>
    <w:rsid w:val="00BF227F"/>
    <w:rsid w:val="00BF5C9D"/>
    <w:rsid w:val="00BF6D80"/>
    <w:rsid w:val="00BF79BB"/>
    <w:rsid w:val="00C01E11"/>
    <w:rsid w:val="00C0544F"/>
    <w:rsid w:val="00C05718"/>
    <w:rsid w:val="00C13939"/>
    <w:rsid w:val="00C15F1C"/>
    <w:rsid w:val="00C16AB5"/>
    <w:rsid w:val="00C205AE"/>
    <w:rsid w:val="00C211EA"/>
    <w:rsid w:val="00C214A4"/>
    <w:rsid w:val="00C21DD3"/>
    <w:rsid w:val="00C22495"/>
    <w:rsid w:val="00C2451C"/>
    <w:rsid w:val="00C24768"/>
    <w:rsid w:val="00C25293"/>
    <w:rsid w:val="00C3159E"/>
    <w:rsid w:val="00C32B4C"/>
    <w:rsid w:val="00C32C23"/>
    <w:rsid w:val="00C341DD"/>
    <w:rsid w:val="00C341E1"/>
    <w:rsid w:val="00C37A60"/>
    <w:rsid w:val="00C4251F"/>
    <w:rsid w:val="00C45C53"/>
    <w:rsid w:val="00C461F3"/>
    <w:rsid w:val="00C4681E"/>
    <w:rsid w:val="00C470CE"/>
    <w:rsid w:val="00C47D55"/>
    <w:rsid w:val="00C54807"/>
    <w:rsid w:val="00C54984"/>
    <w:rsid w:val="00C57127"/>
    <w:rsid w:val="00C57E4F"/>
    <w:rsid w:val="00C57F54"/>
    <w:rsid w:val="00C60684"/>
    <w:rsid w:val="00C61603"/>
    <w:rsid w:val="00C6180C"/>
    <w:rsid w:val="00C63E41"/>
    <w:rsid w:val="00C64DEB"/>
    <w:rsid w:val="00C65DC5"/>
    <w:rsid w:val="00C718E2"/>
    <w:rsid w:val="00C73A8A"/>
    <w:rsid w:val="00C73BD8"/>
    <w:rsid w:val="00C74F3E"/>
    <w:rsid w:val="00C756FA"/>
    <w:rsid w:val="00C763EB"/>
    <w:rsid w:val="00C76721"/>
    <w:rsid w:val="00C76916"/>
    <w:rsid w:val="00C77C4A"/>
    <w:rsid w:val="00C830AB"/>
    <w:rsid w:val="00C85815"/>
    <w:rsid w:val="00C9009C"/>
    <w:rsid w:val="00C941C7"/>
    <w:rsid w:val="00C953AA"/>
    <w:rsid w:val="00CA3B60"/>
    <w:rsid w:val="00CA4C01"/>
    <w:rsid w:val="00CA742D"/>
    <w:rsid w:val="00CB115D"/>
    <w:rsid w:val="00CB318A"/>
    <w:rsid w:val="00CB3933"/>
    <w:rsid w:val="00CB4C7D"/>
    <w:rsid w:val="00CB563F"/>
    <w:rsid w:val="00CB6E4F"/>
    <w:rsid w:val="00CD3AFB"/>
    <w:rsid w:val="00CD56AE"/>
    <w:rsid w:val="00CD612F"/>
    <w:rsid w:val="00CD6BEC"/>
    <w:rsid w:val="00CE065C"/>
    <w:rsid w:val="00CE35D1"/>
    <w:rsid w:val="00CF1D42"/>
    <w:rsid w:val="00CF57FC"/>
    <w:rsid w:val="00CF5A89"/>
    <w:rsid w:val="00CF6D06"/>
    <w:rsid w:val="00D031AD"/>
    <w:rsid w:val="00D03F4F"/>
    <w:rsid w:val="00D04C85"/>
    <w:rsid w:val="00D13531"/>
    <w:rsid w:val="00D13D8D"/>
    <w:rsid w:val="00D2020F"/>
    <w:rsid w:val="00D22A7E"/>
    <w:rsid w:val="00D22C14"/>
    <w:rsid w:val="00D2390F"/>
    <w:rsid w:val="00D26E45"/>
    <w:rsid w:val="00D27834"/>
    <w:rsid w:val="00D30490"/>
    <w:rsid w:val="00D33922"/>
    <w:rsid w:val="00D33CAC"/>
    <w:rsid w:val="00D375D0"/>
    <w:rsid w:val="00D37C2E"/>
    <w:rsid w:val="00D37E57"/>
    <w:rsid w:val="00D409B9"/>
    <w:rsid w:val="00D40FCE"/>
    <w:rsid w:val="00D4280E"/>
    <w:rsid w:val="00D42F7C"/>
    <w:rsid w:val="00D454BE"/>
    <w:rsid w:val="00D46430"/>
    <w:rsid w:val="00D50A8C"/>
    <w:rsid w:val="00D52704"/>
    <w:rsid w:val="00D52ACA"/>
    <w:rsid w:val="00D553AD"/>
    <w:rsid w:val="00D56C94"/>
    <w:rsid w:val="00D60299"/>
    <w:rsid w:val="00D619CE"/>
    <w:rsid w:val="00D61AB3"/>
    <w:rsid w:val="00D62989"/>
    <w:rsid w:val="00D64109"/>
    <w:rsid w:val="00D654EA"/>
    <w:rsid w:val="00D65C74"/>
    <w:rsid w:val="00D67D07"/>
    <w:rsid w:val="00D7145C"/>
    <w:rsid w:val="00D71479"/>
    <w:rsid w:val="00D71F6D"/>
    <w:rsid w:val="00D729FF"/>
    <w:rsid w:val="00D73DB0"/>
    <w:rsid w:val="00D74348"/>
    <w:rsid w:val="00D834F3"/>
    <w:rsid w:val="00D870B0"/>
    <w:rsid w:val="00D9146B"/>
    <w:rsid w:val="00D943E1"/>
    <w:rsid w:val="00DA093E"/>
    <w:rsid w:val="00DA190C"/>
    <w:rsid w:val="00DA6537"/>
    <w:rsid w:val="00DB0861"/>
    <w:rsid w:val="00DB28AA"/>
    <w:rsid w:val="00DB5947"/>
    <w:rsid w:val="00DB5F33"/>
    <w:rsid w:val="00DB63DA"/>
    <w:rsid w:val="00DC1714"/>
    <w:rsid w:val="00DC18D1"/>
    <w:rsid w:val="00DC2F14"/>
    <w:rsid w:val="00DC5DE7"/>
    <w:rsid w:val="00DC5F8A"/>
    <w:rsid w:val="00DC6D08"/>
    <w:rsid w:val="00DD2D6C"/>
    <w:rsid w:val="00DD3830"/>
    <w:rsid w:val="00DD64EC"/>
    <w:rsid w:val="00DE0B63"/>
    <w:rsid w:val="00DE1E9C"/>
    <w:rsid w:val="00DE3BDC"/>
    <w:rsid w:val="00DE71C3"/>
    <w:rsid w:val="00DF0050"/>
    <w:rsid w:val="00DF1AAA"/>
    <w:rsid w:val="00DF3FB8"/>
    <w:rsid w:val="00DF5B5F"/>
    <w:rsid w:val="00DF66B3"/>
    <w:rsid w:val="00DF79D1"/>
    <w:rsid w:val="00E02D70"/>
    <w:rsid w:val="00E03064"/>
    <w:rsid w:val="00E2100D"/>
    <w:rsid w:val="00E215A1"/>
    <w:rsid w:val="00E222E9"/>
    <w:rsid w:val="00E27987"/>
    <w:rsid w:val="00E31E54"/>
    <w:rsid w:val="00E330A9"/>
    <w:rsid w:val="00E334DC"/>
    <w:rsid w:val="00E4217C"/>
    <w:rsid w:val="00E421AA"/>
    <w:rsid w:val="00E44AD8"/>
    <w:rsid w:val="00E44E9B"/>
    <w:rsid w:val="00E46AC1"/>
    <w:rsid w:val="00E46E8A"/>
    <w:rsid w:val="00E5236F"/>
    <w:rsid w:val="00E52BE6"/>
    <w:rsid w:val="00E566F5"/>
    <w:rsid w:val="00E605E3"/>
    <w:rsid w:val="00E6073E"/>
    <w:rsid w:val="00E661E4"/>
    <w:rsid w:val="00E662E7"/>
    <w:rsid w:val="00E738BC"/>
    <w:rsid w:val="00E74764"/>
    <w:rsid w:val="00E75B11"/>
    <w:rsid w:val="00E865A3"/>
    <w:rsid w:val="00E86E77"/>
    <w:rsid w:val="00E87715"/>
    <w:rsid w:val="00E87B9D"/>
    <w:rsid w:val="00E9048B"/>
    <w:rsid w:val="00E907B1"/>
    <w:rsid w:val="00E915E9"/>
    <w:rsid w:val="00E9363E"/>
    <w:rsid w:val="00E96486"/>
    <w:rsid w:val="00E9712B"/>
    <w:rsid w:val="00EA0AAE"/>
    <w:rsid w:val="00EA3DB8"/>
    <w:rsid w:val="00EA54CA"/>
    <w:rsid w:val="00EA7AF5"/>
    <w:rsid w:val="00EA7C4B"/>
    <w:rsid w:val="00EB0812"/>
    <w:rsid w:val="00EB0C5F"/>
    <w:rsid w:val="00EB4CBF"/>
    <w:rsid w:val="00EB74C1"/>
    <w:rsid w:val="00EB77A2"/>
    <w:rsid w:val="00EC1CD1"/>
    <w:rsid w:val="00EC46B3"/>
    <w:rsid w:val="00EC7B17"/>
    <w:rsid w:val="00ED0FAB"/>
    <w:rsid w:val="00ED3838"/>
    <w:rsid w:val="00ED5EC4"/>
    <w:rsid w:val="00ED728B"/>
    <w:rsid w:val="00EE057A"/>
    <w:rsid w:val="00EE3C64"/>
    <w:rsid w:val="00EE5FEF"/>
    <w:rsid w:val="00EE6081"/>
    <w:rsid w:val="00EF13D5"/>
    <w:rsid w:val="00F05EA1"/>
    <w:rsid w:val="00F12952"/>
    <w:rsid w:val="00F16707"/>
    <w:rsid w:val="00F2132B"/>
    <w:rsid w:val="00F22874"/>
    <w:rsid w:val="00F230DD"/>
    <w:rsid w:val="00F233D1"/>
    <w:rsid w:val="00F239A2"/>
    <w:rsid w:val="00F31E17"/>
    <w:rsid w:val="00F338EA"/>
    <w:rsid w:val="00F370C5"/>
    <w:rsid w:val="00F46A16"/>
    <w:rsid w:val="00F50D4F"/>
    <w:rsid w:val="00F528E8"/>
    <w:rsid w:val="00F53B11"/>
    <w:rsid w:val="00F567DA"/>
    <w:rsid w:val="00F6335A"/>
    <w:rsid w:val="00F6537F"/>
    <w:rsid w:val="00F71959"/>
    <w:rsid w:val="00F72F65"/>
    <w:rsid w:val="00F74B91"/>
    <w:rsid w:val="00F75077"/>
    <w:rsid w:val="00F7658F"/>
    <w:rsid w:val="00F804A5"/>
    <w:rsid w:val="00F81FC5"/>
    <w:rsid w:val="00F84383"/>
    <w:rsid w:val="00F84E7B"/>
    <w:rsid w:val="00F90253"/>
    <w:rsid w:val="00F92D66"/>
    <w:rsid w:val="00F94B61"/>
    <w:rsid w:val="00F966E4"/>
    <w:rsid w:val="00F972A3"/>
    <w:rsid w:val="00F97E1F"/>
    <w:rsid w:val="00FA3371"/>
    <w:rsid w:val="00FA4A89"/>
    <w:rsid w:val="00FA6ACB"/>
    <w:rsid w:val="00FB04F3"/>
    <w:rsid w:val="00FB1EBA"/>
    <w:rsid w:val="00FB2B4E"/>
    <w:rsid w:val="00FB55FE"/>
    <w:rsid w:val="00FB6D34"/>
    <w:rsid w:val="00FB7D1F"/>
    <w:rsid w:val="00FC4CE7"/>
    <w:rsid w:val="00FC59A7"/>
    <w:rsid w:val="00FC664E"/>
    <w:rsid w:val="00FC7475"/>
    <w:rsid w:val="00FD43F4"/>
    <w:rsid w:val="00FD4E8C"/>
    <w:rsid w:val="00FD72A2"/>
    <w:rsid w:val="00FF4653"/>
    <w:rsid w:val="00FF66F1"/>
    <w:rsid w:val="00FF6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A3890D3"/>
  <w15:chartTrackingRefBased/>
  <w15:docId w15:val="{52BE32AB-203F-4E18-81E6-950CDD03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pacing w:after="240" w:line="300"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43F4"/>
    <w:rPr>
      <w:sz w:val="24"/>
      <w:szCs w:val="22"/>
    </w:rPr>
  </w:style>
  <w:style w:type="paragraph" w:styleId="Nagwek1">
    <w:name w:val="heading 1"/>
    <w:basedOn w:val="Normalny"/>
    <w:next w:val="Normalny"/>
    <w:link w:val="Nagwek1Znak"/>
    <w:uiPriority w:val="99"/>
    <w:qFormat/>
    <w:rsid w:val="00DE0B63"/>
    <w:pPr>
      <w:keepNext/>
      <w:spacing w:before="240" w:after="60"/>
      <w:outlineLvl w:val="0"/>
    </w:pPr>
    <w:rPr>
      <w:rFonts w:ascii="Arial" w:hAnsi="Arial"/>
      <w:b/>
      <w:kern w:val="32"/>
      <w:sz w:val="32"/>
      <w:szCs w:val="20"/>
      <w:lang w:val="x-none" w:eastAsia="x-none"/>
    </w:rPr>
  </w:style>
  <w:style w:type="paragraph" w:styleId="Nagwek3">
    <w:name w:val="heading 3"/>
    <w:basedOn w:val="Normalny"/>
    <w:next w:val="Normalny"/>
    <w:link w:val="Nagwek3Znak"/>
    <w:uiPriority w:val="99"/>
    <w:qFormat/>
    <w:rsid w:val="00DE0B63"/>
    <w:pPr>
      <w:keepNext/>
      <w:spacing w:before="240" w:after="60"/>
      <w:outlineLvl w:val="2"/>
    </w:pPr>
    <w:rPr>
      <w:rFonts w:ascii="Arial" w:hAnsi="Arial"/>
      <w:b/>
      <w:sz w:val="26"/>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E0B63"/>
    <w:rPr>
      <w:rFonts w:ascii="Arial" w:hAnsi="Arial"/>
      <w:b/>
      <w:kern w:val="32"/>
      <w:sz w:val="32"/>
    </w:rPr>
  </w:style>
  <w:style w:type="character" w:customStyle="1" w:styleId="Nagwek3Znak">
    <w:name w:val="Nagłówek 3 Znak"/>
    <w:link w:val="Nagwek3"/>
    <w:uiPriority w:val="99"/>
    <w:locked/>
    <w:rsid w:val="00DE0B63"/>
    <w:rPr>
      <w:rFonts w:ascii="Arial" w:hAnsi="Arial"/>
      <w:b/>
      <w:sz w:val="26"/>
    </w:rPr>
  </w:style>
  <w:style w:type="paragraph" w:styleId="Tekstprzypisudolnego">
    <w:name w:val="footnote text"/>
    <w:basedOn w:val="Normalny"/>
    <w:link w:val="TekstprzypisudolnegoZnak"/>
    <w:uiPriority w:val="99"/>
    <w:semiHidden/>
    <w:rsid w:val="00FD43F4"/>
    <w:rPr>
      <w:sz w:val="20"/>
      <w:szCs w:val="20"/>
    </w:rPr>
  </w:style>
  <w:style w:type="character" w:customStyle="1" w:styleId="TekstprzypisudolnegoZnak">
    <w:name w:val="Tekst przypisu dolnego Znak"/>
    <w:link w:val="Tekstprzypisudolnego"/>
    <w:uiPriority w:val="99"/>
    <w:locked/>
    <w:rsid w:val="00FD43F4"/>
    <w:rPr>
      <w:rFonts w:eastAsia="Times New Roman"/>
      <w:lang w:val="pl-PL" w:eastAsia="pl-PL"/>
    </w:rPr>
  </w:style>
  <w:style w:type="character" w:styleId="Odwoanieprzypisudolnego">
    <w:name w:val="footnote reference"/>
    <w:semiHidden/>
    <w:rsid w:val="00FD43F4"/>
    <w:rPr>
      <w:rFonts w:cs="Times New Roman"/>
      <w:vertAlign w:val="superscript"/>
    </w:rPr>
  </w:style>
  <w:style w:type="character" w:styleId="Pogrubienie">
    <w:name w:val="Strong"/>
    <w:uiPriority w:val="99"/>
    <w:qFormat/>
    <w:rsid w:val="00FD43F4"/>
    <w:rPr>
      <w:rFonts w:cs="Times New Roman"/>
      <w:b/>
    </w:rPr>
  </w:style>
  <w:style w:type="paragraph" w:styleId="Stopka">
    <w:name w:val="footer"/>
    <w:basedOn w:val="Normalny"/>
    <w:link w:val="StopkaZnak"/>
    <w:uiPriority w:val="99"/>
    <w:rsid w:val="00FD43F4"/>
    <w:pPr>
      <w:tabs>
        <w:tab w:val="center" w:pos="4536"/>
        <w:tab w:val="right" w:pos="9072"/>
      </w:tabs>
    </w:pPr>
    <w:rPr>
      <w:sz w:val="22"/>
      <w:lang w:val="x-none" w:eastAsia="x-none"/>
    </w:rPr>
  </w:style>
  <w:style w:type="character" w:customStyle="1" w:styleId="StopkaZnak">
    <w:name w:val="Stopka Znak"/>
    <w:link w:val="Stopka"/>
    <w:uiPriority w:val="99"/>
    <w:locked/>
    <w:rsid w:val="008A0919"/>
    <w:rPr>
      <w:rFonts w:eastAsia="Times New Roman" w:cs="Times New Roman"/>
      <w:sz w:val="22"/>
      <w:szCs w:val="22"/>
    </w:rPr>
  </w:style>
  <w:style w:type="character" w:styleId="Numerstrony">
    <w:name w:val="page number"/>
    <w:uiPriority w:val="99"/>
    <w:rsid w:val="00FD43F4"/>
    <w:rPr>
      <w:rFonts w:cs="Times New Roman"/>
    </w:rPr>
  </w:style>
  <w:style w:type="character" w:styleId="Hipercze">
    <w:name w:val="Hyperlink"/>
    <w:uiPriority w:val="99"/>
    <w:rsid w:val="00FD43F4"/>
    <w:rPr>
      <w:rFonts w:cs="Times New Roman"/>
      <w:color w:val="505050"/>
      <w:u w:val="single"/>
    </w:rPr>
  </w:style>
  <w:style w:type="paragraph" w:styleId="Tekstpodstawowy3">
    <w:name w:val="Body Text 3"/>
    <w:basedOn w:val="Normalny"/>
    <w:link w:val="Tekstpodstawowy3Znak"/>
    <w:uiPriority w:val="99"/>
    <w:rsid w:val="00FD43F4"/>
    <w:pPr>
      <w:spacing w:after="120"/>
    </w:pPr>
    <w:rPr>
      <w:sz w:val="16"/>
      <w:szCs w:val="16"/>
      <w:lang w:val="x-none" w:eastAsia="x-none"/>
    </w:rPr>
  </w:style>
  <w:style w:type="character" w:customStyle="1" w:styleId="Tekstpodstawowy3Znak">
    <w:name w:val="Tekst podstawowy 3 Znak"/>
    <w:link w:val="Tekstpodstawowy3"/>
    <w:uiPriority w:val="99"/>
    <w:semiHidden/>
    <w:rsid w:val="00450086"/>
    <w:rPr>
      <w:sz w:val="16"/>
      <w:szCs w:val="16"/>
    </w:rPr>
  </w:style>
  <w:style w:type="paragraph" w:styleId="Tytu">
    <w:name w:val="Title"/>
    <w:basedOn w:val="Normalny"/>
    <w:link w:val="TytuZnak"/>
    <w:uiPriority w:val="10"/>
    <w:qFormat/>
    <w:rsid w:val="00FD43F4"/>
    <w:pPr>
      <w:jc w:val="center"/>
    </w:pPr>
    <w:rPr>
      <w:rFonts w:ascii="Cambria" w:hAnsi="Cambria"/>
      <w:b/>
      <w:bCs/>
      <w:kern w:val="28"/>
      <w:sz w:val="32"/>
      <w:szCs w:val="32"/>
      <w:lang w:val="x-none" w:eastAsia="x-none"/>
    </w:rPr>
  </w:style>
  <w:style w:type="character" w:customStyle="1" w:styleId="TytuZnak">
    <w:name w:val="Tytuł Znak"/>
    <w:link w:val="Tytu"/>
    <w:uiPriority w:val="10"/>
    <w:rsid w:val="00450086"/>
    <w:rPr>
      <w:rFonts w:ascii="Cambria" w:eastAsia="Times New Roman" w:hAnsi="Cambria" w:cs="Times New Roman"/>
      <w:b/>
      <w:bCs/>
      <w:kern w:val="28"/>
      <w:sz w:val="32"/>
      <w:szCs w:val="32"/>
    </w:rPr>
  </w:style>
  <w:style w:type="paragraph" w:styleId="Tekstpodstawowy">
    <w:name w:val="Body Text"/>
    <w:basedOn w:val="Normalny"/>
    <w:link w:val="TekstpodstawowyZnak"/>
    <w:uiPriority w:val="99"/>
    <w:rsid w:val="00FD43F4"/>
    <w:pPr>
      <w:spacing w:after="120"/>
    </w:pPr>
    <w:rPr>
      <w:szCs w:val="20"/>
      <w:lang w:val="x-none" w:eastAsia="x-none"/>
    </w:rPr>
  </w:style>
  <w:style w:type="character" w:customStyle="1" w:styleId="TekstpodstawowyZnak">
    <w:name w:val="Tekst podstawowy Znak"/>
    <w:link w:val="Tekstpodstawowy"/>
    <w:uiPriority w:val="99"/>
    <w:semiHidden/>
    <w:rsid w:val="00450086"/>
    <w:rPr>
      <w:sz w:val="24"/>
    </w:rPr>
  </w:style>
  <w:style w:type="character" w:styleId="Odwoaniedokomentarza">
    <w:name w:val="annotation reference"/>
    <w:uiPriority w:val="99"/>
    <w:rsid w:val="00FD43F4"/>
    <w:rPr>
      <w:rFonts w:cs="Times New Roman"/>
      <w:sz w:val="16"/>
    </w:rPr>
  </w:style>
  <w:style w:type="paragraph" w:styleId="Tekstkomentarza">
    <w:name w:val="annotation text"/>
    <w:basedOn w:val="Normalny"/>
    <w:link w:val="TekstkomentarzaZnak"/>
    <w:uiPriority w:val="99"/>
    <w:rsid w:val="00FD43F4"/>
    <w:rPr>
      <w:sz w:val="20"/>
      <w:szCs w:val="20"/>
    </w:rPr>
  </w:style>
  <w:style w:type="character" w:customStyle="1" w:styleId="TekstkomentarzaZnak">
    <w:name w:val="Tekst komentarza Znak"/>
    <w:link w:val="Tekstkomentarza"/>
    <w:uiPriority w:val="99"/>
    <w:locked/>
    <w:rsid w:val="00ED0FAB"/>
    <w:rPr>
      <w:rFonts w:eastAsia="Times New Roman"/>
      <w:lang w:val="pl-PL" w:eastAsia="pl-PL"/>
    </w:rPr>
  </w:style>
  <w:style w:type="paragraph" w:styleId="Tematkomentarza">
    <w:name w:val="annotation subject"/>
    <w:basedOn w:val="Tekstkomentarza"/>
    <w:next w:val="Tekstkomentarza"/>
    <w:link w:val="TematkomentarzaZnak"/>
    <w:uiPriority w:val="99"/>
    <w:semiHidden/>
    <w:rsid w:val="00FD43F4"/>
    <w:rPr>
      <w:b/>
      <w:bCs/>
    </w:rPr>
  </w:style>
  <w:style w:type="character" w:customStyle="1" w:styleId="TematkomentarzaZnak">
    <w:name w:val="Temat komentarza Znak"/>
    <w:link w:val="Tematkomentarza"/>
    <w:uiPriority w:val="99"/>
    <w:semiHidden/>
    <w:rsid w:val="00450086"/>
    <w:rPr>
      <w:rFonts w:eastAsia="Times New Roman"/>
      <w:b/>
      <w:bCs/>
      <w:sz w:val="20"/>
      <w:szCs w:val="20"/>
      <w:lang w:val="pl-PL" w:eastAsia="pl-PL"/>
    </w:rPr>
  </w:style>
  <w:style w:type="paragraph" w:styleId="Tekstdymka">
    <w:name w:val="Balloon Text"/>
    <w:basedOn w:val="Normalny"/>
    <w:link w:val="TekstdymkaZnak"/>
    <w:uiPriority w:val="99"/>
    <w:semiHidden/>
    <w:rsid w:val="00FD43F4"/>
    <w:rPr>
      <w:sz w:val="0"/>
      <w:szCs w:val="0"/>
      <w:lang w:val="x-none" w:eastAsia="x-none"/>
    </w:rPr>
  </w:style>
  <w:style w:type="character" w:customStyle="1" w:styleId="TekstdymkaZnak">
    <w:name w:val="Tekst dymka Znak"/>
    <w:link w:val="Tekstdymka"/>
    <w:uiPriority w:val="99"/>
    <w:semiHidden/>
    <w:rsid w:val="00450086"/>
    <w:rPr>
      <w:sz w:val="0"/>
      <w:szCs w:val="0"/>
    </w:rPr>
  </w:style>
  <w:style w:type="paragraph" w:customStyle="1" w:styleId="Tekstpodstawowy21">
    <w:name w:val="Tekst podstawowy 21"/>
    <w:basedOn w:val="Normalny"/>
    <w:uiPriority w:val="99"/>
    <w:rsid w:val="00054E82"/>
    <w:pPr>
      <w:suppressAutoHyphens/>
    </w:pPr>
    <w:rPr>
      <w:sz w:val="28"/>
      <w:szCs w:val="24"/>
      <w:lang w:eastAsia="ar-SA"/>
    </w:rPr>
  </w:style>
  <w:style w:type="character" w:customStyle="1" w:styleId="ZnakZnak">
    <w:name w:val="Znak Znak"/>
    <w:uiPriority w:val="99"/>
    <w:rsid w:val="00474DCD"/>
    <w:rPr>
      <w:lang w:val="pl-PL" w:eastAsia="pl-PL"/>
    </w:rPr>
  </w:style>
  <w:style w:type="paragraph" w:customStyle="1" w:styleId="Guidelines2">
    <w:name w:val="Guidelines 2"/>
    <w:basedOn w:val="Normalny"/>
    <w:uiPriority w:val="99"/>
    <w:rsid w:val="00DE0B63"/>
    <w:pPr>
      <w:widowControl w:val="0"/>
      <w:spacing w:before="240"/>
      <w:jc w:val="both"/>
    </w:pPr>
    <w:rPr>
      <w:b/>
      <w:bCs/>
      <w:smallCaps/>
      <w:szCs w:val="24"/>
      <w:lang w:val="en-GB"/>
    </w:rPr>
  </w:style>
  <w:style w:type="paragraph" w:styleId="Poprawka">
    <w:name w:val="Revision"/>
    <w:hidden/>
    <w:uiPriority w:val="99"/>
    <w:semiHidden/>
    <w:rsid w:val="000C0E05"/>
    <w:rPr>
      <w:sz w:val="24"/>
      <w:szCs w:val="22"/>
    </w:rPr>
  </w:style>
  <w:style w:type="paragraph" w:styleId="Tekstprzypisukocowego">
    <w:name w:val="endnote text"/>
    <w:basedOn w:val="Normalny"/>
    <w:link w:val="TekstprzypisukocowegoZnak"/>
    <w:uiPriority w:val="99"/>
    <w:rsid w:val="009904EC"/>
    <w:rPr>
      <w:sz w:val="20"/>
      <w:szCs w:val="20"/>
      <w:lang w:val="x-none" w:eastAsia="x-none"/>
    </w:rPr>
  </w:style>
  <w:style w:type="character" w:customStyle="1" w:styleId="TekstprzypisukocowegoZnak">
    <w:name w:val="Tekst przypisu końcowego Znak"/>
    <w:link w:val="Tekstprzypisukocowego"/>
    <w:uiPriority w:val="99"/>
    <w:locked/>
    <w:rsid w:val="009904EC"/>
    <w:rPr>
      <w:rFonts w:eastAsia="Times New Roman"/>
    </w:rPr>
  </w:style>
  <w:style w:type="character" w:styleId="Odwoanieprzypisukocowego">
    <w:name w:val="endnote reference"/>
    <w:uiPriority w:val="99"/>
    <w:rsid w:val="009904EC"/>
    <w:rPr>
      <w:rFonts w:cs="Times New Roman"/>
      <w:vertAlign w:val="superscript"/>
    </w:rPr>
  </w:style>
  <w:style w:type="paragraph" w:styleId="Nagwek">
    <w:name w:val="header"/>
    <w:basedOn w:val="Normalny"/>
    <w:link w:val="NagwekZnak"/>
    <w:uiPriority w:val="99"/>
    <w:rsid w:val="001E6AD1"/>
    <w:pPr>
      <w:tabs>
        <w:tab w:val="center" w:pos="4536"/>
        <w:tab w:val="right" w:pos="9072"/>
      </w:tabs>
    </w:pPr>
    <w:rPr>
      <w:szCs w:val="20"/>
      <w:lang w:val="x-none" w:eastAsia="x-none"/>
    </w:rPr>
  </w:style>
  <w:style w:type="character" w:customStyle="1" w:styleId="NagwekZnak">
    <w:name w:val="Nagłówek Znak"/>
    <w:link w:val="Nagwek"/>
    <w:uiPriority w:val="99"/>
    <w:semiHidden/>
    <w:rsid w:val="00450086"/>
    <w:rPr>
      <w:sz w:val="24"/>
    </w:rPr>
  </w:style>
  <w:style w:type="paragraph" w:styleId="Bezodstpw">
    <w:name w:val="No Spacing"/>
    <w:uiPriority w:val="99"/>
    <w:qFormat/>
    <w:rsid w:val="00AF0B3F"/>
    <w:rPr>
      <w:rFonts w:ascii="Calibri" w:hAnsi="Calibri"/>
      <w:sz w:val="22"/>
      <w:szCs w:val="22"/>
      <w:lang w:eastAsia="en-US"/>
    </w:rPr>
  </w:style>
  <w:style w:type="paragraph" w:styleId="Akapitzlist">
    <w:name w:val="List Paragraph"/>
    <w:basedOn w:val="Normalny"/>
    <w:uiPriority w:val="34"/>
    <w:qFormat/>
    <w:rsid w:val="00B02077"/>
    <w:pPr>
      <w:spacing w:after="200" w:line="276" w:lineRule="auto"/>
      <w:ind w:left="720"/>
      <w:contextualSpacing/>
    </w:pPr>
    <w:rPr>
      <w:rFonts w:ascii="Calibri" w:hAnsi="Calibri"/>
      <w:sz w:val="22"/>
      <w:lang w:eastAsia="en-US"/>
    </w:rPr>
  </w:style>
  <w:style w:type="character" w:customStyle="1" w:styleId="h2">
    <w:name w:val="h2"/>
    <w:basedOn w:val="Domylnaczcionkaakapitu"/>
    <w:rsid w:val="00A405D7"/>
  </w:style>
  <w:style w:type="character" w:customStyle="1" w:styleId="PrzypisZnak">
    <w:name w:val="Przypis Znak"/>
    <w:basedOn w:val="Domylnaczcionkaakapitu"/>
    <w:link w:val="Przypis"/>
    <w:locked/>
    <w:rsid w:val="001665A1"/>
  </w:style>
  <w:style w:type="paragraph" w:customStyle="1" w:styleId="Przypis">
    <w:name w:val="Przypis"/>
    <w:basedOn w:val="Tekstprzypisudolnego"/>
    <w:link w:val="PrzypisZnak"/>
    <w:qFormat/>
    <w:rsid w:val="001665A1"/>
    <w:pPr>
      <w:spacing w:after="0"/>
    </w:pPr>
  </w:style>
  <w:style w:type="character" w:styleId="UyteHipercze">
    <w:name w:val="FollowedHyperlink"/>
    <w:basedOn w:val="Domylnaczcionkaakapitu"/>
    <w:uiPriority w:val="99"/>
    <w:semiHidden/>
    <w:unhideWhenUsed/>
    <w:rsid w:val="00E27987"/>
    <w:rPr>
      <w:color w:val="954F72" w:themeColor="followedHyperlink"/>
      <w:u w:val="single"/>
    </w:rPr>
  </w:style>
  <w:style w:type="paragraph" w:customStyle="1" w:styleId="Akapitzlist1">
    <w:name w:val="Akapit z listą1"/>
    <w:basedOn w:val="Normalny"/>
    <w:uiPriority w:val="99"/>
    <w:rsid w:val="008135F5"/>
    <w:pPr>
      <w:spacing w:after="200" w:line="276" w:lineRule="auto"/>
      <w:ind w:left="720"/>
      <w:contextualSpacing/>
    </w:pPr>
    <w:rPr>
      <w:rFonts w:ascii="Calibri" w:hAnsi="Calibri"/>
      <w:sz w:val="22"/>
    </w:rPr>
  </w:style>
  <w:style w:type="character" w:customStyle="1" w:styleId="luchili">
    <w:name w:val="luc_hili"/>
    <w:rsid w:val="008135F5"/>
  </w:style>
  <w:style w:type="character" w:styleId="Uwydatnienie">
    <w:name w:val="Emphasis"/>
    <w:basedOn w:val="Domylnaczcionkaakapitu"/>
    <w:uiPriority w:val="20"/>
    <w:qFormat/>
    <w:locked/>
    <w:rsid w:val="008135F5"/>
    <w:rPr>
      <w:i/>
      <w:iCs/>
    </w:rPr>
  </w:style>
  <w:style w:type="paragraph" w:styleId="NormalnyWeb">
    <w:name w:val="Normal (Web)"/>
    <w:basedOn w:val="Normalny"/>
    <w:uiPriority w:val="99"/>
    <w:semiHidden/>
    <w:unhideWhenUsed/>
    <w:rsid w:val="00065CE7"/>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9116">
      <w:bodyDiv w:val="1"/>
      <w:marLeft w:val="0"/>
      <w:marRight w:val="0"/>
      <w:marTop w:val="0"/>
      <w:marBottom w:val="0"/>
      <w:divBdr>
        <w:top w:val="none" w:sz="0" w:space="0" w:color="auto"/>
        <w:left w:val="none" w:sz="0" w:space="0" w:color="auto"/>
        <w:bottom w:val="none" w:sz="0" w:space="0" w:color="auto"/>
        <w:right w:val="none" w:sz="0" w:space="0" w:color="auto"/>
      </w:divBdr>
    </w:div>
    <w:div w:id="389302937">
      <w:bodyDiv w:val="1"/>
      <w:marLeft w:val="0"/>
      <w:marRight w:val="0"/>
      <w:marTop w:val="0"/>
      <w:marBottom w:val="0"/>
      <w:divBdr>
        <w:top w:val="none" w:sz="0" w:space="0" w:color="auto"/>
        <w:left w:val="none" w:sz="0" w:space="0" w:color="auto"/>
        <w:bottom w:val="none" w:sz="0" w:space="0" w:color="auto"/>
        <w:right w:val="none" w:sz="0" w:space="0" w:color="auto"/>
      </w:divBdr>
    </w:div>
    <w:div w:id="628509043">
      <w:bodyDiv w:val="1"/>
      <w:marLeft w:val="0"/>
      <w:marRight w:val="0"/>
      <w:marTop w:val="0"/>
      <w:marBottom w:val="0"/>
      <w:divBdr>
        <w:top w:val="none" w:sz="0" w:space="0" w:color="auto"/>
        <w:left w:val="none" w:sz="0" w:space="0" w:color="auto"/>
        <w:bottom w:val="none" w:sz="0" w:space="0" w:color="auto"/>
        <w:right w:val="none" w:sz="0" w:space="0" w:color="auto"/>
      </w:divBdr>
    </w:div>
    <w:div w:id="1073548917">
      <w:bodyDiv w:val="1"/>
      <w:marLeft w:val="0"/>
      <w:marRight w:val="0"/>
      <w:marTop w:val="0"/>
      <w:marBottom w:val="0"/>
      <w:divBdr>
        <w:top w:val="none" w:sz="0" w:space="0" w:color="auto"/>
        <w:left w:val="none" w:sz="0" w:space="0" w:color="auto"/>
        <w:bottom w:val="none" w:sz="0" w:space="0" w:color="auto"/>
        <w:right w:val="none" w:sz="0" w:space="0" w:color="auto"/>
      </w:divBdr>
    </w:div>
    <w:div w:id="1108938221">
      <w:marLeft w:val="0"/>
      <w:marRight w:val="0"/>
      <w:marTop w:val="0"/>
      <w:marBottom w:val="0"/>
      <w:divBdr>
        <w:top w:val="none" w:sz="0" w:space="0" w:color="auto"/>
        <w:left w:val="none" w:sz="0" w:space="0" w:color="auto"/>
        <w:bottom w:val="none" w:sz="0" w:space="0" w:color="auto"/>
        <w:right w:val="none" w:sz="0" w:space="0" w:color="auto"/>
      </w:divBdr>
    </w:div>
    <w:div w:id="1108938222">
      <w:marLeft w:val="0"/>
      <w:marRight w:val="0"/>
      <w:marTop w:val="0"/>
      <w:marBottom w:val="0"/>
      <w:divBdr>
        <w:top w:val="none" w:sz="0" w:space="0" w:color="auto"/>
        <w:left w:val="none" w:sz="0" w:space="0" w:color="auto"/>
        <w:bottom w:val="none" w:sz="0" w:space="0" w:color="auto"/>
        <w:right w:val="none" w:sz="0" w:space="0" w:color="auto"/>
      </w:divBdr>
    </w:div>
    <w:div w:id="1108938223">
      <w:marLeft w:val="0"/>
      <w:marRight w:val="0"/>
      <w:marTop w:val="0"/>
      <w:marBottom w:val="0"/>
      <w:divBdr>
        <w:top w:val="none" w:sz="0" w:space="0" w:color="auto"/>
        <w:left w:val="none" w:sz="0" w:space="0" w:color="auto"/>
        <w:bottom w:val="none" w:sz="0" w:space="0" w:color="auto"/>
        <w:right w:val="none" w:sz="0" w:space="0" w:color="auto"/>
      </w:divBdr>
      <w:divsChild>
        <w:div w:id="1108938219">
          <w:marLeft w:val="720"/>
          <w:marRight w:val="0"/>
          <w:marTop w:val="0"/>
          <w:marBottom w:val="0"/>
          <w:divBdr>
            <w:top w:val="none" w:sz="0" w:space="0" w:color="auto"/>
            <w:left w:val="none" w:sz="0" w:space="0" w:color="auto"/>
            <w:bottom w:val="none" w:sz="0" w:space="0" w:color="auto"/>
            <w:right w:val="none" w:sz="0" w:space="0" w:color="auto"/>
          </w:divBdr>
        </w:div>
        <w:div w:id="1108938220">
          <w:marLeft w:val="720"/>
          <w:marRight w:val="0"/>
          <w:marTop w:val="0"/>
          <w:marBottom w:val="0"/>
          <w:divBdr>
            <w:top w:val="none" w:sz="0" w:space="0" w:color="auto"/>
            <w:left w:val="none" w:sz="0" w:space="0" w:color="auto"/>
            <w:bottom w:val="none" w:sz="0" w:space="0" w:color="auto"/>
            <w:right w:val="none" w:sz="0" w:space="0" w:color="auto"/>
          </w:divBdr>
        </w:div>
        <w:div w:id="1108938226">
          <w:marLeft w:val="720"/>
          <w:marRight w:val="0"/>
          <w:marTop w:val="0"/>
          <w:marBottom w:val="0"/>
          <w:divBdr>
            <w:top w:val="none" w:sz="0" w:space="0" w:color="auto"/>
            <w:left w:val="none" w:sz="0" w:space="0" w:color="auto"/>
            <w:bottom w:val="none" w:sz="0" w:space="0" w:color="auto"/>
            <w:right w:val="none" w:sz="0" w:space="0" w:color="auto"/>
          </w:divBdr>
        </w:div>
        <w:div w:id="1108938227">
          <w:marLeft w:val="720"/>
          <w:marRight w:val="0"/>
          <w:marTop w:val="0"/>
          <w:marBottom w:val="0"/>
          <w:divBdr>
            <w:top w:val="none" w:sz="0" w:space="0" w:color="auto"/>
            <w:left w:val="none" w:sz="0" w:space="0" w:color="auto"/>
            <w:bottom w:val="none" w:sz="0" w:space="0" w:color="auto"/>
            <w:right w:val="none" w:sz="0" w:space="0" w:color="auto"/>
          </w:divBdr>
        </w:div>
        <w:div w:id="1108938228">
          <w:marLeft w:val="720"/>
          <w:marRight w:val="0"/>
          <w:marTop w:val="0"/>
          <w:marBottom w:val="0"/>
          <w:divBdr>
            <w:top w:val="none" w:sz="0" w:space="0" w:color="auto"/>
            <w:left w:val="none" w:sz="0" w:space="0" w:color="auto"/>
            <w:bottom w:val="none" w:sz="0" w:space="0" w:color="auto"/>
            <w:right w:val="none" w:sz="0" w:space="0" w:color="auto"/>
          </w:divBdr>
        </w:div>
      </w:divsChild>
    </w:div>
    <w:div w:id="1108938224">
      <w:marLeft w:val="0"/>
      <w:marRight w:val="0"/>
      <w:marTop w:val="0"/>
      <w:marBottom w:val="0"/>
      <w:divBdr>
        <w:top w:val="none" w:sz="0" w:space="0" w:color="auto"/>
        <w:left w:val="none" w:sz="0" w:space="0" w:color="auto"/>
        <w:bottom w:val="none" w:sz="0" w:space="0" w:color="auto"/>
        <w:right w:val="none" w:sz="0" w:space="0" w:color="auto"/>
      </w:divBdr>
    </w:div>
    <w:div w:id="1108938225">
      <w:marLeft w:val="0"/>
      <w:marRight w:val="0"/>
      <w:marTop w:val="0"/>
      <w:marBottom w:val="0"/>
      <w:divBdr>
        <w:top w:val="none" w:sz="0" w:space="0" w:color="auto"/>
        <w:left w:val="none" w:sz="0" w:space="0" w:color="auto"/>
        <w:bottom w:val="none" w:sz="0" w:space="0" w:color="auto"/>
        <w:right w:val="none" w:sz="0" w:space="0" w:color="auto"/>
      </w:divBdr>
    </w:div>
    <w:div w:id="1108938229">
      <w:marLeft w:val="0"/>
      <w:marRight w:val="0"/>
      <w:marTop w:val="0"/>
      <w:marBottom w:val="0"/>
      <w:divBdr>
        <w:top w:val="none" w:sz="0" w:space="0" w:color="auto"/>
        <w:left w:val="none" w:sz="0" w:space="0" w:color="auto"/>
        <w:bottom w:val="none" w:sz="0" w:space="0" w:color="auto"/>
        <w:right w:val="none" w:sz="0" w:space="0" w:color="auto"/>
      </w:divBdr>
    </w:div>
    <w:div w:id="1108938230">
      <w:marLeft w:val="0"/>
      <w:marRight w:val="0"/>
      <w:marTop w:val="0"/>
      <w:marBottom w:val="0"/>
      <w:divBdr>
        <w:top w:val="none" w:sz="0" w:space="0" w:color="auto"/>
        <w:left w:val="none" w:sz="0" w:space="0" w:color="auto"/>
        <w:bottom w:val="none" w:sz="0" w:space="0" w:color="auto"/>
        <w:right w:val="none" w:sz="0" w:space="0" w:color="auto"/>
      </w:divBdr>
    </w:div>
    <w:div w:id="1179351888">
      <w:bodyDiv w:val="1"/>
      <w:marLeft w:val="0"/>
      <w:marRight w:val="0"/>
      <w:marTop w:val="0"/>
      <w:marBottom w:val="0"/>
      <w:divBdr>
        <w:top w:val="none" w:sz="0" w:space="0" w:color="auto"/>
        <w:left w:val="none" w:sz="0" w:space="0" w:color="auto"/>
        <w:bottom w:val="none" w:sz="0" w:space="0" w:color="auto"/>
        <w:right w:val="none" w:sz="0" w:space="0" w:color="auto"/>
      </w:divBdr>
    </w:div>
    <w:div w:id="1318992513">
      <w:bodyDiv w:val="1"/>
      <w:marLeft w:val="0"/>
      <w:marRight w:val="0"/>
      <w:marTop w:val="0"/>
      <w:marBottom w:val="0"/>
      <w:divBdr>
        <w:top w:val="none" w:sz="0" w:space="0" w:color="auto"/>
        <w:left w:val="none" w:sz="0" w:space="0" w:color="auto"/>
        <w:bottom w:val="none" w:sz="0" w:space="0" w:color="auto"/>
        <w:right w:val="none" w:sz="0" w:space="0" w:color="auto"/>
      </w:divBdr>
    </w:div>
    <w:div w:id="16960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tkac.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x.um.warszawa.pl/lex/index.rp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7C08D27C09C34297DB658174240122" ma:contentTypeVersion="18" ma:contentTypeDescription="Utwórz nowy dokument." ma:contentTypeScope="" ma:versionID="58a9b4dc916f07da6f055aea61a82919">
  <xsd:schema xmlns:xsd="http://www.w3.org/2001/XMLSchema" xmlns:xs="http://www.w3.org/2001/XMLSchema" xmlns:p="http://schemas.microsoft.com/office/2006/metadata/properties" xmlns:ns1="http://schemas.microsoft.com/sharepoint/v3" xmlns:ns3="2b30020a-a5f2-4974-9e2d-59c9b0b9308e" xmlns:ns4="b66bf1b7-82be-488e-816e-b235b022b54a" targetNamespace="http://schemas.microsoft.com/office/2006/metadata/properties" ma:root="true" ma:fieldsID="f835dc83238cd196985a6858075cca6f" ns1:_="" ns3:_="" ns4:_="">
    <xsd:import namespace="http://schemas.microsoft.com/sharepoint/v3"/>
    <xsd:import namespace="2b30020a-a5f2-4974-9e2d-59c9b0b9308e"/>
    <xsd:import namespace="b66bf1b7-82be-488e-816e-b235b022b54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20a-a5f2-4974-9e2d-59c9b0b93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bf1b7-82be-488e-816e-b235b022b54a" elementFormDefault="qualified">
    <xsd:import namespace="http://schemas.microsoft.com/office/2006/documentManagement/types"/>
    <xsd:import namespace="http://schemas.microsoft.com/office/infopath/2007/PartnerControls"/>
    <xsd:element name="SharedWithUsers" ma:index="2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Udostępnione dla — szczegóły" ma:internalName="SharedWithDetails" ma:readOnly="true">
      <xsd:simpleType>
        <xsd:restriction base="dms:Note">
          <xsd:maxLength value="255"/>
        </xsd:restriction>
      </xsd:simpleType>
    </xsd:element>
    <xsd:element name="SharingHintHash" ma:index="2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30020a-a5f2-4974-9e2d-59c9b0b9308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5C3714-8287-4A79-B2A1-DEAA25CBD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0020a-a5f2-4974-9e2d-59c9b0b9308e"/>
    <ds:schemaRef ds:uri="b66bf1b7-82be-488e-816e-b235b022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14EFE-13B6-4904-9088-EE2C6A48C0C7}">
  <ds:schemaRefs>
    <ds:schemaRef ds:uri="http://schemas.microsoft.com/sharepoint/v3/contenttype/forms"/>
  </ds:schemaRefs>
</ds:datastoreItem>
</file>

<file path=customXml/itemProps3.xml><?xml version="1.0" encoding="utf-8"?>
<ds:datastoreItem xmlns:ds="http://schemas.openxmlformats.org/officeDocument/2006/customXml" ds:itemID="{3ED599C3-0165-4598-80C8-746ABFD74567}">
  <ds:schemaRefs>
    <ds:schemaRef ds:uri="http://schemas.openxmlformats.org/officeDocument/2006/bibliography"/>
  </ds:schemaRefs>
</ds:datastoreItem>
</file>

<file path=customXml/itemProps4.xml><?xml version="1.0" encoding="utf-8"?>
<ds:datastoreItem xmlns:ds="http://schemas.openxmlformats.org/officeDocument/2006/customXml" ds:itemID="{278F568D-0C04-48A1-9FEA-C1740F5A9456}">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66bf1b7-82be-488e-816e-b235b022b54a"/>
    <ds:schemaRef ds:uri="2b30020a-a5f2-4974-9e2d-59c9b0b9308e"/>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4897</Words>
  <Characters>31211</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Załącznik Nr …</vt:lpstr>
    </vt:vector>
  </TitlesOfParts>
  <Company>Urząd Miasta Stołecznego Warszawy</Company>
  <LinksUpToDate>false</LinksUpToDate>
  <CharactersWithSpaces>36036</CharactersWithSpaces>
  <SharedDoc>false</SharedDoc>
  <HLinks>
    <vt:vector size="18" baseType="variant">
      <vt:variant>
        <vt:i4>3932222</vt:i4>
      </vt:variant>
      <vt:variant>
        <vt:i4>6</vt:i4>
      </vt:variant>
      <vt:variant>
        <vt:i4>0</vt:i4>
      </vt:variant>
      <vt:variant>
        <vt:i4>5</vt:i4>
      </vt:variant>
      <vt:variant>
        <vt:lpwstr>http://www.ngo.um.warszawa.pl/</vt:lpwstr>
      </vt:variant>
      <vt:variant>
        <vt:lpwstr/>
      </vt:variant>
      <vt:variant>
        <vt:i4>4784192</vt:i4>
      </vt:variant>
      <vt:variant>
        <vt:i4>3</vt:i4>
      </vt:variant>
      <vt:variant>
        <vt:i4>0</vt:i4>
      </vt:variant>
      <vt:variant>
        <vt:i4>5</vt:i4>
      </vt:variant>
      <vt:variant>
        <vt:lpwstr>https://www/</vt:lpwstr>
      </vt:variant>
      <vt:variant>
        <vt:lpwstr/>
      </vt:variant>
      <vt:variant>
        <vt:i4>3932222</vt:i4>
      </vt:variant>
      <vt:variant>
        <vt:i4>0</vt:i4>
      </vt:variant>
      <vt:variant>
        <vt:i4>0</vt:i4>
      </vt:variant>
      <vt:variant>
        <vt:i4>5</vt:i4>
      </vt:variant>
      <vt:variant>
        <vt:lpwstr>http://www.ngo.um.warszawa.pl/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Katarzyna Robak</dc:creator>
  <cp:keywords/>
  <cp:lastModifiedBy>Wojciechowicz Agnieszka (GP)</cp:lastModifiedBy>
  <cp:revision>4</cp:revision>
  <cp:lastPrinted>2025-10-22T11:12:00Z</cp:lastPrinted>
  <dcterms:created xsi:type="dcterms:W3CDTF">2025-10-22T11:12:00Z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0x010100E07C08D27C09C34297DB658174240122</vt:lpwstr>
  </property>
</Properties>
</file>