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1F6D4" w14:textId="10B7BA00" w:rsidR="00C318D7" w:rsidRPr="00CF68E4" w:rsidRDefault="00DA58F0" w:rsidP="00560CE0">
      <w:pPr>
        <w:spacing w:after="0"/>
        <w:ind w:left="5103"/>
      </w:pPr>
      <w:r>
        <w:t xml:space="preserve">Załącznik do uchwały nr </w:t>
      </w:r>
      <w:r w:rsidR="002E208E">
        <w:t>519</w:t>
      </w:r>
      <w:r w:rsidR="00431953">
        <w:t>/202</w:t>
      </w:r>
      <w:r w:rsidR="00B95C9C">
        <w:t>5</w:t>
      </w:r>
      <w:r w:rsidR="00431953">
        <w:t xml:space="preserve"> </w:t>
      </w:r>
    </w:p>
    <w:p w14:paraId="5099CD15" w14:textId="15D4FB04" w:rsidR="00C318D7" w:rsidRPr="00CF68E4" w:rsidRDefault="00C318D7" w:rsidP="00560CE0">
      <w:pPr>
        <w:ind w:left="5103"/>
      </w:pPr>
      <w:r w:rsidRPr="00CF68E4">
        <w:t xml:space="preserve">Zarządu Dzielnicy </w:t>
      </w:r>
      <w:r w:rsidR="00C81961">
        <w:t>Ursynów</w:t>
      </w:r>
      <w:r w:rsidR="00560CE0">
        <w:t xml:space="preserve"> </w:t>
      </w:r>
      <w:r w:rsidR="00940FE9" w:rsidRPr="00CF68E4">
        <w:t xml:space="preserve">m.st. Warszawy </w:t>
      </w:r>
      <w:r w:rsidR="00600019">
        <w:br/>
      </w:r>
      <w:r w:rsidR="00940FE9" w:rsidRPr="00CF68E4">
        <w:t>z</w:t>
      </w:r>
      <w:r w:rsidRPr="00CF68E4">
        <w:t xml:space="preserve"> </w:t>
      </w:r>
      <w:r w:rsidR="002E208E">
        <w:t xml:space="preserve">24 października </w:t>
      </w:r>
      <w:r w:rsidR="00C81961">
        <w:t>202</w:t>
      </w:r>
      <w:r w:rsidR="006741F5">
        <w:t>5</w:t>
      </w:r>
      <w:r w:rsidR="00C81961">
        <w:t xml:space="preserve"> r.</w:t>
      </w:r>
    </w:p>
    <w:p w14:paraId="1653D73F" w14:textId="52CF84B5" w:rsidR="00C318D7" w:rsidRPr="00CF68E4" w:rsidRDefault="00A21994" w:rsidP="00A21994">
      <w:pPr>
        <w:pStyle w:val="Nagwek1"/>
      </w:pPr>
      <w:r w:rsidRPr="00CF68E4">
        <w:t>Ogłoszenie</w:t>
      </w:r>
    </w:p>
    <w:p w14:paraId="1196C9C3" w14:textId="5E64458B" w:rsidR="00C318D7" w:rsidRPr="00682065" w:rsidRDefault="00C318D7" w:rsidP="00682065">
      <w:r w:rsidRPr="00682065">
        <w:t>Zarząd Dzielnicy</w:t>
      </w:r>
      <w:r w:rsidR="00C81961" w:rsidRPr="00682065">
        <w:t xml:space="preserve"> Ursynów </w:t>
      </w:r>
      <w:r w:rsidRPr="00682065">
        <w:t xml:space="preserve">m.st. Warszawy ogłasza otwarty konkurs ofert </w:t>
      </w:r>
      <w:r w:rsidR="004661A7" w:rsidRPr="00AA4349">
        <w:rPr>
          <w:rFonts w:eastAsia="Calibri" w:cstheme="minorHAnsi"/>
          <w:color w:val="000000"/>
        </w:rPr>
        <w:t>na realizację w latach 202</w:t>
      </w:r>
      <w:r w:rsidR="004661A7">
        <w:rPr>
          <w:rFonts w:eastAsia="Calibri" w:cstheme="minorHAnsi"/>
          <w:color w:val="000000"/>
        </w:rPr>
        <w:t>5</w:t>
      </w:r>
      <w:r w:rsidR="004661A7" w:rsidRPr="00AA4349">
        <w:rPr>
          <w:rFonts w:eastAsia="Calibri" w:cstheme="minorHAnsi"/>
          <w:color w:val="000000"/>
        </w:rPr>
        <w:t xml:space="preserve"> – 202</w:t>
      </w:r>
      <w:r w:rsidR="004661A7">
        <w:rPr>
          <w:rFonts w:eastAsia="Calibri" w:cstheme="minorHAnsi"/>
          <w:color w:val="000000"/>
        </w:rPr>
        <w:t xml:space="preserve">8 </w:t>
      </w:r>
      <w:r w:rsidR="004661A7" w:rsidRPr="00AA4349">
        <w:rPr>
          <w:rFonts w:eastAsia="Calibri" w:cstheme="minorHAnsi"/>
          <w:color w:val="000000"/>
        </w:rPr>
        <w:t xml:space="preserve">zadania publicznego w zakresie działalności wspomagającej rozwój wspólnot i społeczności lokalnych </w:t>
      </w:r>
      <w:r w:rsidRPr="00682065">
        <w:t xml:space="preserve">oraz zaprasza do składania ofert. </w:t>
      </w:r>
    </w:p>
    <w:p w14:paraId="4D66481A" w14:textId="64ED188A" w:rsidR="00C318D7" w:rsidRPr="00682065" w:rsidRDefault="00C318D7" w:rsidP="00682065">
      <w:r w:rsidRPr="00682065">
        <w:t>§ 1. Rodzaj zadania i wysokość środków publicznych przeznaczonych na realizację zadania.</w:t>
      </w:r>
    </w:p>
    <w:p w14:paraId="67E8F67E" w14:textId="46CB58A6" w:rsidR="00C318D7" w:rsidRPr="00682065" w:rsidRDefault="00C318D7" w:rsidP="00682065">
      <w:pPr>
        <w:pStyle w:val="Akapitzlist"/>
        <w:numPr>
          <w:ilvl w:val="0"/>
          <w:numId w:val="1"/>
        </w:numPr>
        <w:tabs>
          <w:tab w:val="clear" w:pos="360"/>
        </w:tabs>
        <w:ind w:left="284" w:hanging="284"/>
      </w:pPr>
      <w:r w:rsidRPr="00682065">
        <w:t>Zlecenie realizacji zadania publicznego nastąpi w formie wspierania</w:t>
      </w:r>
      <w:r w:rsidR="00AC6A86" w:rsidRPr="00682065">
        <w:t xml:space="preserve"> lub </w:t>
      </w:r>
      <w:r w:rsidRPr="00682065">
        <w:t>powierzania wraz z udzieleniem dotacji.</w:t>
      </w:r>
    </w:p>
    <w:p w14:paraId="18F6694B" w14:textId="755B0FBF" w:rsidR="00C318D7" w:rsidRPr="00682065" w:rsidRDefault="00C318D7" w:rsidP="00682065">
      <w:pPr>
        <w:pStyle w:val="Akapitzlist"/>
        <w:numPr>
          <w:ilvl w:val="0"/>
          <w:numId w:val="1"/>
        </w:numPr>
        <w:tabs>
          <w:tab w:val="clear" w:pos="360"/>
        </w:tabs>
        <w:ind w:left="284" w:hanging="284"/>
        <w:contextualSpacing w:val="0"/>
      </w:pPr>
      <w:r w:rsidRPr="00682065">
        <w:t>Szczegółowe informacje dot</w:t>
      </w:r>
      <w:r w:rsidR="00DE0C2F" w:rsidRPr="00682065">
        <w:t>yczące</w:t>
      </w:r>
      <w:r w:rsidRPr="00682065">
        <w:t xml:space="preserve"> zadania zawiera poniższ</w:t>
      </w:r>
      <w:r w:rsidR="00A21994" w:rsidRPr="00682065">
        <w:t>y formularz</w:t>
      </w:r>
      <w:r w:rsidRPr="00682065">
        <w:t>.</w:t>
      </w:r>
    </w:p>
    <w:p w14:paraId="417806D3" w14:textId="30BFA243" w:rsidR="00A21994" w:rsidRPr="00682065" w:rsidRDefault="00A21994" w:rsidP="00682065">
      <w:pPr>
        <w:pStyle w:val="Akapitzlist"/>
        <w:ind w:left="284"/>
        <w:rPr>
          <w:b/>
          <w:bCs/>
        </w:rPr>
      </w:pPr>
      <w:r w:rsidRPr="00682065">
        <w:rPr>
          <w:b/>
          <w:bCs/>
        </w:rPr>
        <w:t>Informacje o zadaniu</w:t>
      </w:r>
    </w:p>
    <w:p w14:paraId="403F810E" w14:textId="7131088B" w:rsidR="00E757C0" w:rsidRPr="00682065" w:rsidRDefault="00A21994" w:rsidP="00682065">
      <w:pPr>
        <w:pStyle w:val="Akapitzlist"/>
        <w:ind w:left="567" w:hanging="283"/>
        <w:rPr>
          <w:b/>
          <w:bCs/>
        </w:rPr>
      </w:pPr>
      <w:r w:rsidRPr="00682065">
        <w:t>1.</w:t>
      </w:r>
      <w:r w:rsidRPr="00682065">
        <w:tab/>
        <w:t>Nazwa zadania konkursowego:</w:t>
      </w:r>
      <w:r w:rsidR="00C81961" w:rsidRPr="00682065">
        <w:t xml:space="preserve"> </w:t>
      </w:r>
      <w:r w:rsidR="004661A7" w:rsidRPr="00E14E48">
        <w:rPr>
          <w:rFonts w:asciiTheme="minorHAnsi" w:eastAsia="Calibri" w:hAnsiTheme="minorHAnsi" w:cstheme="minorHAnsi"/>
          <w:b/>
          <w:color w:val="000000"/>
        </w:rPr>
        <w:t>Wsparcie społeczności lokalnej poprzez prowadzenie Miejsca Aktywności Lokalnej Lokajskiego 3 w Warszawie</w:t>
      </w:r>
    </w:p>
    <w:p w14:paraId="3BA4A7C3" w14:textId="4CE9CBE2" w:rsidR="00A21994" w:rsidRPr="00682065" w:rsidRDefault="00A21994" w:rsidP="00682065">
      <w:pPr>
        <w:pStyle w:val="Akapitzlist"/>
        <w:ind w:left="567" w:hanging="283"/>
        <w:rPr>
          <w:b/>
          <w:bCs/>
        </w:rPr>
      </w:pPr>
      <w:r w:rsidRPr="00682065">
        <w:t>2.</w:t>
      </w:r>
      <w:r w:rsidRPr="00682065">
        <w:tab/>
        <w:t>Forma realizacji zadania: powierzenie lub wsparcie</w:t>
      </w:r>
    </w:p>
    <w:p w14:paraId="530CC458" w14:textId="380CDDB3" w:rsidR="0097389C" w:rsidRPr="00682065" w:rsidRDefault="00A21994" w:rsidP="0097389C">
      <w:pPr>
        <w:pStyle w:val="Akapitzlist"/>
        <w:ind w:left="567" w:hanging="283"/>
      </w:pPr>
      <w:r w:rsidRPr="00682065">
        <w:t>3.</w:t>
      </w:r>
      <w:r w:rsidRPr="00682065">
        <w:tab/>
        <w:t>Cel zadania:</w:t>
      </w:r>
      <w:r w:rsidR="0081261A" w:rsidRPr="00682065">
        <w:t xml:space="preserve"> </w:t>
      </w:r>
      <w:r w:rsidR="0097389C">
        <w:br/>
        <w:t xml:space="preserve">1) </w:t>
      </w:r>
      <w:r w:rsidR="004661A7">
        <w:rPr>
          <w:rFonts w:asciiTheme="minorHAnsi" w:eastAsia="Calibri" w:hAnsiTheme="minorHAnsi" w:cstheme="minorHAnsi"/>
          <w:bCs/>
          <w:color w:val="000000"/>
        </w:rPr>
        <w:t>Budowanie i w</w:t>
      </w:r>
      <w:r w:rsidR="004661A7" w:rsidRPr="00E14E48">
        <w:rPr>
          <w:rFonts w:asciiTheme="minorHAnsi" w:eastAsia="Calibri" w:hAnsiTheme="minorHAnsi" w:cstheme="minorHAnsi"/>
          <w:bCs/>
          <w:color w:val="000000"/>
        </w:rPr>
        <w:t>zm</w:t>
      </w:r>
      <w:r w:rsidR="004661A7">
        <w:rPr>
          <w:rFonts w:asciiTheme="minorHAnsi" w:eastAsia="Calibri" w:hAnsiTheme="minorHAnsi" w:cstheme="minorHAnsi"/>
          <w:bCs/>
          <w:color w:val="000000"/>
        </w:rPr>
        <w:t>a</w:t>
      </w:r>
      <w:r w:rsidR="004661A7" w:rsidRPr="00E14E48">
        <w:rPr>
          <w:rFonts w:asciiTheme="minorHAnsi" w:eastAsia="Calibri" w:hAnsiTheme="minorHAnsi" w:cstheme="minorHAnsi"/>
          <w:bCs/>
          <w:color w:val="000000"/>
        </w:rPr>
        <w:t xml:space="preserve">cnianie więzi </w:t>
      </w:r>
      <w:r w:rsidR="0097389C">
        <w:rPr>
          <w:rFonts w:asciiTheme="minorHAnsi" w:eastAsia="Calibri" w:hAnsiTheme="minorHAnsi" w:cstheme="minorHAnsi"/>
          <w:bCs/>
          <w:color w:val="000000"/>
        </w:rPr>
        <w:t xml:space="preserve">we </w:t>
      </w:r>
      <w:r w:rsidR="004661A7">
        <w:rPr>
          <w:rFonts w:asciiTheme="minorHAnsi" w:eastAsia="Calibri" w:hAnsiTheme="minorHAnsi" w:cstheme="minorHAnsi"/>
          <w:bCs/>
          <w:color w:val="000000"/>
        </w:rPr>
        <w:t>w</w:t>
      </w:r>
      <w:r w:rsidR="0097389C">
        <w:rPr>
          <w:rFonts w:asciiTheme="minorHAnsi" w:eastAsia="Calibri" w:hAnsiTheme="minorHAnsi" w:cstheme="minorHAnsi"/>
          <w:bCs/>
          <w:color w:val="000000"/>
        </w:rPr>
        <w:t>spólnocie</w:t>
      </w:r>
      <w:r w:rsidR="004661A7" w:rsidRPr="00E14E48">
        <w:rPr>
          <w:rFonts w:asciiTheme="minorHAnsi" w:eastAsia="Calibri" w:hAnsiTheme="minorHAnsi" w:cstheme="minorHAnsi"/>
          <w:bCs/>
          <w:color w:val="000000"/>
        </w:rPr>
        <w:t xml:space="preserve"> lokalnej zamieszkującej obszar Dzielnicy Ursynów m.st. Warszawy poprzez prowadzenie Miejsca Aktywności Lokalnej </w:t>
      </w:r>
      <w:r w:rsidR="004661A7">
        <w:rPr>
          <w:rFonts w:asciiTheme="minorHAnsi" w:eastAsia="Calibri" w:hAnsiTheme="minorHAnsi" w:cstheme="minorHAnsi"/>
          <w:bCs/>
          <w:color w:val="000000"/>
        </w:rPr>
        <w:t xml:space="preserve">(MAL) </w:t>
      </w:r>
      <w:r w:rsidR="004661A7" w:rsidRPr="00E14E48">
        <w:rPr>
          <w:rFonts w:asciiTheme="minorHAnsi" w:eastAsia="Calibri" w:hAnsiTheme="minorHAnsi" w:cstheme="minorHAnsi"/>
          <w:bCs/>
          <w:color w:val="000000"/>
        </w:rPr>
        <w:t xml:space="preserve">w lokalu </w:t>
      </w:r>
      <w:r w:rsidR="004661A7">
        <w:rPr>
          <w:rFonts w:asciiTheme="minorHAnsi" w:eastAsia="Calibri" w:hAnsiTheme="minorHAnsi" w:cstheme="minorHAnsi"/>
          <w:bCs/>
          <w:color w:val="000000"/>
        </w:rPr>
        <w:t xml:space="preserve">znajdującym się </w:t>
      </w:r>
      <w:r w:rsidR="004661A7" w:rsidRPr="00E14E48">
        <w:rPr>
          <w:rFonts w:asciiTheme="minorHAnsi" w:eastAsia="Calibri" w:hAnsiTheme="minorHAnsi" w:cstheme="minorHAnsi"/>
          <w:bCs/>
          <w:color w:val="000000"/>
        </w:rPr>
        <w:t>przy ul. Eugeniusza Lokajskiego 3 w Warszawie</w:t>
      </w:r>
      <w:r w:rsidR="0097389C">
        <w:t>;</w:t>
      </w:r>
      <w:r w:rsidR="0097389C">
        <w:br/>
        <w:t>2) Promocja i rozwój lokalnego wolontariatu;</w:t>
      </w:r>
      <w:r w:rsidR="0097389C">
        <w:br/>
        <w:t>3) Wspieranie lokalnych organizacji pozarządowych, formalnych i nieformalnych grup mieszkańców, sąsiedztwa.</w:t>
      </w:r>
    </w:p>
    <w:p w14:paraId="05F8C9B5" w14:textId="36E780C0" w:rsidR="00316C29" w:rsidRPr="0097389C" w:rsidRDefault="00A21994" w:rsidP="00682065">
      <w:pPr>
        <w:pStyle w:val="Akapitzlist"/>
        <w:ind w:left="567" w:hanging="283"/>
        <w:rPr>
          <w:b/>
          <w:bCs/>
        </w:rPr>
      </w:pPr>
      <w:r w:rsidRPr="00682065">
        <w:t>4.</w:t>
      </w:r>
      <w:r w:rsidRPr="00682065">
        <w:tab/>
      </w:r>
      <w:r w:rsidRPr="0097389C">
        <w:t>Opis zadania:</w:t>
      </w:r>
    </w:p>
    <w:p w14:paraId="3B4B56EE" w14:textId="706E4672" w:rsidR="004661A7" w:rsidRPr="004661A7" w:rsidRDefault="004661A7" w:rsidP="00A0630D">
      <w:pPr>
        <w:pStyle w:val="Akapitzlist"/>
        <w:ind w:left="360"/>
      </w:pPr>
      <w:r w:rsidRPr="004661A7">
        <w:rPr>
          <w:b/>
          <w:bCs/>
        </w:rPr>
        <w:t>Zadanie polega na prowadzeniu Miejsca Aktywności Lokalnej (MAL)</w:t>
      </w:r>
      <w:r>
        <w:rPr>
          <w:b/>
          <w:bCs/>
        </w:rPr>
        <w:t xml:space="preserve"> Lokajskiego 3</w:t>
      </w:r>
      <w:r w:rsidRPr="004661A7">
        <w:t>, w którym realizowane będą w szczególności działania integrujące społeczność lokalną, oparte na animacji i współpracy z lokalnymi mieszkańcami, wolontariuszami, organizacjami pozarządowymi, instytucjami i innymi partnerami.</w:t>
      </w:r>
      <w:r w:rsidR="00A0630D">
        <w:t xml:space="preserve"> </w:t>
      </w:r>
      <w:r w:rsidRPr="004661A7">
        <w:t xml:space="preserve">W ramach zadania należy </w:t>
      </w:r>
      <w:r w:rsidR="00A0630D">
        <w:t xml:space="preserve">zatem </w:t>
      </w:r>
      <w:r w:rsidRPr="004661A7">
        <w:t xml:space="preserve">stworzyć </w:t>
      </w:r>
      <w:r>
        <w:t xml:space="preserve">i </w:t>
      </w:r>
      <w:r w:rsidRPr="004661A7">
        <w:t>realizować program w Miejscu Aktywności Lokalnej</w:t>
      </w:r>
      <w:r>
        <w:t>, a d</w:t>
      </w:r>
      <w:r w:rsidRPr="004661A7">
        <w:t xml:space="preserve">ziałalność ta ma </w:t>
      </w:r>
      <w:r>
        <w:t xml:space="preserve">inspirować i </w:t>
      </w:r>
      <w:r w:rsidRPr="004661A7">
        <w:t xml:space="preserve">integrować lokalną społeczność, m.in. poprzez nieodpłatne udostępnianie przestrzeni na potrzeby mieszkańców, grup nieformalnych i formalnych oraz organizacji pozarządowych (działania niekomercyjne, społeczne, edukacyjne, kulturalne). W MAL powinny być prowadzone działania animujące lokalną społeczność, wynikające ze zgłaszanych przez nią potrzeb. Podejmowane działania powinny sprzyjać nawiązywaniu </w:t>
      </w:r>
      <w:r>
        <w:t xml:space="preserve">i umacnianiu </w:t>
      </w:r>
      <w:r w:rsidRPr="004661A7">
        <w:t xml:space="preserve">sąsiedzkich relacji, być otwarte na społeczność lokalną i być przez nią współtworzone, dawać mieszkańcom przestrzeń, wiedzę i wsparcie do realizacji własnych pomysłów na lokalne działania, wspierać rozwój wolontariatu, włączać się w życie okolicy. Wokół Miejsca Aktywności Lokalnej powinny działać grupy wolontariuszy, wspierających realizację działań. W MAL powinny być prowadzone projekty animacyjne, odpowiadające na </w:t>
      </w:r>
      <w:r>
        <w:t xml:space="preserve">już </w:t>
      </w:r>
      <w:r w:rsidRPr="004661A7">
        <w:t xml:space="preserve">diagnozowane </w:t>
      </w:r>
      <w:r>
        <w:t xml:space="preserve">i na nowo odkryte </w:t>
      </w:r>
      <w:r w:rsidRPr="004661A7">
        <w:t>potrzeby lokalnej społeczności. Miejsce to powinno także wspierać integrację międzypokoleniową</w:t>
      </w:r>
      <w:r>
        <w:t>,</w:t>
      </w:r>
      <w:r w:rsidRPr="004661A7">
        <w:t xml:space="preserve"> być otwarte dla wszystkich grup wiekowych</w:t>
      </w:r>
      <w:r>
        <w:t xml:space="preserve"> odbiorców</w:t>
      </w:r>
      <w:r w:rsidRPr="004661A7">
        <w:t xml:space="preserve">.  </w:t>
      </w:r>
    </w:p>
    <w:p w14:paraId="5452B27D" w14:textId="77777777" w:rsidR="004661A7" w:rsidRPr="00A0630D" w:rsidRDefault="004661A7" w:rsidP="004661A7">
      <w:pPr>
        <w:pStyle w:val="Akapitzlist"/>
        <w:ind w:left="360"/>
        <w:rPr>
          <w:b/>
          <w:bCs/>
        </w:rPr>
      </w:pPr>
      <w:r w:rsidRPr="00A0630D">
        <w:rPr>
          <w:b/>
          <w:bCs/>
        </w:rPr>
        <w:t>Adresatami zadania są mieszkańcy m.st. Warszawy, w szczególności lokalna społeczność z terenu Dzielnicy Ursynów m.st. Warszawy.</w:t>
      </w:r>
    </w:p>
    <w:p w14:paraId="039650F0" w14:textId="77777777" w:rsidR="004661A7" w:rsidRPr="004661A7" w:rsidRDefault="004661A7" w:rsidP="004661A7">
      <w:pPr>
        <w:pStyle w:val="Akapitzlist"/>
        <w:ind w:left="360"/>
        <w:rPr>
          <w:b/>
          <w:bCs/>
        </w:rPr>
      </w:pPr>
      <w:r w:rsidRPr="004661A7">
        <w:rPr>
          <w:b/>
          <w:bCs/>
        </w:rPr>
        <w:lastRenderedPageBreak/>
        <w:t>Opis poszczególnych działań w zakresie realizacji zadania publicznego w poszczególnych latach powinien obejmować (prosimy zawrzeć wszystkie poniższe treści w składanej ofercie):</w:t>
      </w:r>
    </w:p>
    <w:p w14:paraId="38ABAD67" w14:textId="77777777" w:rsidR="004661A7" w:rsidRPr="004661A7" w:rsidRDefault="004661A7" w:rsidP="004661A7">
      <w:pPr>
        <w:pStyle w:val="Akapitzlist"/>
        <w:ind w:left="360"/>
      </w:pPr>
      <w:r w:rsidRPr="000D022F">
        <w:rPr>
          <w:b/>
          <w:bCs/>
        </w:rPr>
        <w:t>1)</w:t>
      </w:r>
      <w:r w:rsidRPr="004661A7">
        <w:t xml:space="preserve"> Sposób pracy Miejsca Aktywności Lokalnej Lokajskiego 3, wyznaczenie zadań pośród pracowników – proponowaną kadrę oraz sposób zarządzania i administrowania lokalem. </w:t>
      </w:r>
    </w:p>
    <w:p w14:paraId="2D281452" w14:textId="77777777" w:rsidR="004661A7" w:rsidRPr="004661A7" w:rsidRDefault="004661A7" w:rsidP="004661A7">
      <w:pPr>
        <w:pStyle w:val="Akapitzlist"/>
        <w:ind w:left="360"/>
      </w:pPr>
      <w:r w:rsidRPr="004661A7">
        <w:t>Zakres godzin pracy MAL Lokajskiego powinien zostać wyznaczony w oparciu o rzeczywiste potrzeby mieszkańców i dotychczasowe funkcjonowanie tego miejsca w latach ubiegłych. MAL powinien funkcjonować w dni robocze (od poniedziałku do piątku) oraz w weekendy za wyjątkiem dni ustawowo wolnych od pracy, w godzinach umożliwiających skorzystanie z oferty przez różnych odbiorców działania (nie krócej niż przez 30 godzin w dni robocze od poniedziałku do piątku, w tym przynajmniej przez 3 dni w godzinach popołudniowo-wieczornych, jak również nie krócej niż przez 6 godzin w sobotę i/lub niedzielę).</w:t>
      </w:r>
    </w:p>
    <w:p w14:paraId="43195537" w14:textId="21281886" w:rsidR="00A0630D" w:rsidRPr="000D022F" w:rsidRDefault="004661A7" w:rsidP="000D022F">
      <w:pPr>
        <w:pStyle w:val="Akapitzlist"/>
        <w:ind w:left="360"/>
        <w:rPr>
          <w:b/>
          <w:bCs/>
        </w:rPr>
      </w:pPr>
      <w:r w:rsidRPr="004661A7">
        <w:t>Oferta powinna zawierać szczegółowe wskazanie czasu pracy proponowanej kadry zatrudnionej w MAL wraz z uwzględnieniem czasu przewidzianego na prace związane z ofertą programową, szkoleniami i przygotowaniem do zajęć oraz kontaktami zewnętrznymi.</w:t>
      </w:r>
      <w:r>
        <w:br/>
      </w:r>
      <w:r w:rsidRPr="00A0630D">
        <w:rPr>
          <w:b/>
          <w:bCs/>
        </w:rPr>
        <w:t>Oferent przystępując do konkursu zobowiązany jest złożyć oświadczenie, że znana jest mu treść ustawy z dnia 13 maja 2016 r. o przeciwdziałaniu zagrożeniom przestępczością na tle seksualnym oraz obowiązki z niej wynikające, jak również sankcje związane z ich niedopełnieniem</w:t>
      </w:r>
      <w:r w:rsidR="00A0630D">
        <w:rPr>
          <w:b/>
          <w:bCs/>
        </w:rPr>
        <w:t xml:space="preserve">, jak również oświadczenie o tym, </w:t>
      </w:r>
      <w:r w:rsidR="00A0630D" w:rsidRPr="00A0630D">
        <w:rPr>
          <w:b/>
          <w:bCs/>
        </w:rPr>
        <w:t>wprowadził i będzie realizował standardy ochrony małoletnich, o których mowa w art. 22b-22c ww. ustawy</w:t>
      </w:r>
      <w:r w:rsidRPr="000D022F">
        <w:rPr>
          <w:b/>
          <w:bCs/>
        </w:rPr>
        <w:t>. Oferent w przypadku zawarcia umowy dotacyjnej, zobowiązany jest do jej realizowania zgodnie z wytycznymi wynikającymi z wymienionej ustawy.</w:t>
      </w:r>
      <w:r w:rsidR="00A0630D" w:rsidRPr="000D022F">
        <w:rPr>
          <w:b/>
          <w:bCs/>
        </w:rPr>
        <w:t xml:space="preserve"> </w:t>
      </w:r>
    </w:p>
    <w:p w14:paraId="25B73D08" w14:textId="77777777" w:rsidR="004661A7" w:rsidRPr="004661A7" w:rsidRDefault="004661A7" w:rsidP="004661A7">
      <w:pPr>
        <w:pStyle w:val="Akapitzlist"/>
        <w:ind w:left="360"/>
      </w:pPr>
      <w:r w:rsidRPr="000D022F">
        <w:rPr>
          <w:b/>
          <w:bCs/>
        </w:rPr>
        <w:t>2)</w:t>
      </w:r>
      <w:r w:rsidRPr="004661A7">
        <w:t xml:space="preserve"> Koncepcję funkcjonowania Miejsca Aktywności Lokalnej w latach 2025-2027, w tym stworzenie zarysu programu skierowanego do różnych grup wiekowych i społecznych (np. do dzieci i młodzieży, seniorów, rodziców z dziećmi, osób z niepełnosprawnościami czy cudzoziemców), mającego na celu między innymi integrację sąsiedzką, wspieranie oddolnych inicjatyw, wspomaganie rodzin i osób w trudnej sytuacji życiowej poprzez działania w kierunku aktywizacji, przy założeniu współpracy z osobami i podmiotami działającymi lokalnie. Koncepcja powinna uwzględniać także aktywne włączanie społeczności lokalnej we współtworzenie miejsca i otwartość na oddolne pomysły mieszkańców, a także bieżące tworzenie i aktualizowanie kalendarza wydarzeń oraz udostępnianie go zainteresowanym w odpowiedniej dla nich formie.</w:t>
      </w:r>
    </w:p>
    <w:p w14:paraId="01AD3141" w14:textId="77777777" w:rsidR="004661A7" w:rsidRPr="004661A7" w:rsidRDefault="004661A7" w:rsidP="004661A7">
      <w:pPr>
        <w:pStyle w:val="Akapitzlist"/>
        <w:ind w:left="360"/>
      </w:pPr>
      <w:r w:rsidRPr="000D022F">
        <w:rPr>
          <w:b/>
          <w:bCs/>
        </w:rPr>
        <w:t>3)</w:t>
      </w:r>
      <w:r w:rsidRPr="004661A7">
        <w:t xml:space="preserve"> Przygotowanie harmonogramu realizacji zadania w poszczególnych latach z uwzględnieniem opisu  poszczególnych działań w oparciu o analizę potrzeb mieszkańców lub/i doświadczenie wynikające z dotychczas prowadzonych działań w MAL Lokajskiego 3 w latach ubiegłych.</w:t>
      </w:r>
    </w:p>
    <w:p w14:paraId="6C4739D1" w14:textId="77777777" w:rsidR="004661A7" w:rsidRPr="004661A7" w:rsidRDefault="004661A7" w:rsidP="004661A7">
      <w:pPr>
        <w:pStyle w:val="Akapitzlist"/>
        <w:ind w:left="360"/>
      </w:pPr>
      <w:r w:rsidRPr="000D022F">
        <w:rPr>
          <w:b/>
          <w:bCs/>
        </w:rPr>
        <w:t>4)</w:t>
      </w:r>
      <w:r w:rsidRPr="004661A7">
        <w:t xml:space="preserve"> Koncepcję monitorowania na bieżąco potrzeb, oczekiwań i problemów lokalnej społeczności.</w:t>
      </w:r>
    </w:p>
    <w:p w14:paraId="0381F168" w14:textId="753CEADD" w:rsidR="004661A7" w:rsidRPr="004661A7" w:rsidRDefault="004661A7" w:rsidP="004661A7">
      <w:pPr>
        <w:pStyle w:val="Akapitzlist"/>
        <w:ind w:left="360"/>
      </w:pPr>
      <w:r w:rsidRPr="000D022F">
        <w:rPr>
          <w:b/>
          <w:bCs/>
        </w:rPr>
        <w:t>5)</w:t>
      </w:r>
      <w:r w:rsidRPr="004661A7">
        <w:t xml:space="preserve"> Koncepcję zagospodarowania dotychczasowej grupy wolontariuszy związanych z MAL Lokajskiego 3 oraz pozyskania nowych mieszkańców chętnych do włączenia się do wolontariatu. </w:t>
      </w:r>
    </w:p>
    <w:p w14:paraId="2B16CB2B" w14:textId="36754871" w:rsidR="004661A7" w:rsidRPr="004661A7" w:rsidRDefault="004661A7" w:rsidP="004661A7">
      <w:pPr>
        <w:pStyle w:val="Akapitzlist"/>
        <w:ind w:left="360"/>
      </w:pPr>
      <w:r w:rsidRPr="000D022F">
        <w:rPr>
          <w:b/>
          <w:bCs/>
        </w:rPr>
        <w:t>6)</w:t>
      </w:r>
      <w:r w:rsidRPr="004661A7">
        <w:t xml:space="preserve"> Koncepcję nawiązania i podtrzymania współpracy z lokalnymi partnerami społecznymi  (organizacjami pozarządowymi, instytucjami, firmami prywatnymi, wspólnotami i spółdzielniami mieszkaniowymi, nieformalnymi grupami mieszkańców</w:t>
      </w:r>
      <w:r w:rsidR="004611FE">
        <w:t xml:space="preserve"> itp.</w:t>
      </w:r>
      <w:r w:rsidRPr="004661A7">
        <w:t xml:space="preserve">). </w:t>
      </w:r>
    </w:p>
    <w:p w14:paraId="247D06CA" w14:textId="77777777" w:rsidR="004661A7" w:rsidRPr="004661A7" w:rsidRDefault="004661A7" w:rsidP="004661A7">
      <w:pPr>
        <w:pStyle w:val="Akapitzlist"/>
        <w:ind w:left="360"/>
      </w:pPr>
      <w:r w:rsidRPr="000D022F">
        <w:rPr>
          <w:b/>
          <w:bCs/>
        </w:rPr>
        <w:t>7)</w:t>
      </w:r>
      <w:r w:rsidRPr="004661A7">
        <w:t xml:space="preserve"> Regulamin nieodpłatnego udostępniania przestrzeni lokalu na działania mieszkańców, grup nieformalnych, organizacji pozarządowych oraz podmiotów, o których mowa w art. 3 ust. 3 ustawy z dnia 24 kwietnia 2003 roku o działalności pożytku publicznego i o wolontariacie.</w:t>
      </w:r>
    </w:p>
    <w:p w14:paraId="6B7A48E0" w14:textId="32EB9DD7" w:rsidR="004661A7" w:rsidRPr="004661A7" w:rsidRDefault="004661A7" w:rsidP="004661A7">
      <w:pPr>
        <w:pStyle w:val="Akapitzlist"/>
        <w:ind w:left="360"/>
      </w:pPr>
      <w:r w:rsidRPr="000D022F">
        <w:rPr>
          <w:b/>
          <w:bCs/>
        </w:rPr>
        <w:t>8)</w:t>
      </w:r>
      <w:r w:rsidRPr="004661A7">
        <w:t xml:space="preserve"> Koncepcję promocji zadania oraz poszczególnych zakresów działań i wydarzeń wśród społeczności lokalnej, z uwzględnieniem różnych kategorii wiekowych odbiorców zadania (dzieci, młodzież, dorośli, w tym seniorzy</w:t>
      </w:r>
      <w:r w:rsidR="00F5221E">
        <w:t xml:space="preserve"> i osoby z orzeczeniem o niepełnosprawności</w:t>
      </w:r>
      <w:r w:rsidRPr="004661A7">
        <w:t xml:space="preserve">), </w:t>
      </w:r>
      <w:r w:rsidR="004611FE">
        <w:t>uwzględniającą</w:t>
      </w:r>
      <w:r w:rsidRPr="004661A7">
        <w:t xml:space="preserve"> prowadzenie stron/-y w mediach społecznościowych</w:t>
      </w:r>
      <w:r w:rsidR="004611FE">
        <w:t>,</w:t>
      </w:r>
      <w:r w:rsidRPr="004661A7">
        <w:t xml:space="preserve"> promujące</w:t>
      </w:r>
      <w:r w:rsidR="004611FE">
        <w:t>j</w:t>
      </w:r>
      <w:r w:rsidRPr="004661A7">
        <w:t xml:space="preserve"> działania tego Miejsca Aktywności Lokalnej.</w:t>
      </w:r>
    </w:p>
    <w:p w14:paraId="4D4A9CE1" w14:textId="603C7ADA" w:rsidR="004661A7" w:rsidRPr="004661A7" w:rsidRDefault="004661A7" w:rsidP="00675831">
      <w:pPr>
        <w:pStyle w:val="Akapitzlist"/>
        <w:ind w:left="0"/>
      </w:pPr>
      <w:r w:rsidRPr="004661A7">
        <w:lastRenderedPageBreak/>
        <w:t xml:space="preserve">Sprzęt zakupiony w trakcie realizacji projektu: Zakupiony z dotacji sprzęt w ramach doposażenia lokalu będzie wykorzystywany do realizacji niniejszego zadania publicznego i udostępniany mieszkańcom na działania integrujące, lokalne, niekomercyjne itp. (np. poprzez udostępnienie wykazu sprzętu na miejskiej stronie spoldzielniakultury.waw.pl), a po zakończeniu realizacji zadania automatycznie przejdzie on na stan Urzędu Dzielnicy Ursynów m.st. Warszawy. Zakup doposażenia </w:t>
      </w:r>
      <w:r w:rsidR="00F5221E">
        <w:t xml:space="preserve">oraz koszty ponoszone w związku z remontami lokalu </w:t>
      </w:r>
      <w:r w:rsidRPr="004661A7">
        <w:t>nie mo</w:t>
      </w:r>
      <w:r w:rsidR="00F5221E">
        <w:t>gą</w:t>
      </w:r>
      <w:r w:rsidRPr="004661A7">
        <w:t xml:space="preserve"> przekroczyć </w:t>
      </w:r>
      <w:r w:rsidR="00F5221E">
        <w:t xml:space="preserve">łącznie więcej niż </w:t>
      </w:r>
      <w:r w:rsidR="004611FE">
        <w:t>4</w:t>
      </w:r>
      <w:r w:rsidRPr="004661A7">
        <w:t xml:space="preserve">0 % wartości dotacji przyznanej na dany rok kalendarzowy. </w:t>
      </w:r>
    </w:p>
    <w:p w14:paraId="427145F8" w14:textId="77777777" w:rsidR="004661A7" w:rsidRPr="000D022F" w:rsidRDefault="004661A7" w:rsidP="00675831">
      <w:pPr>
        <w:pStyle w:val="Akapitzlist"/>
        <w:ind w:left="0"/>
        <w:rPr>
          <w:b/>
          <w:bCs/>
        </w:rPr>
      </w:pPr>
      <w:r w:rsidRPr="000D022F">
        <w:rPr>
          <w:b/>
          <w:bCs/>
        </w:rPr>
        <w:t>W trakcie realizacji zadania należy bezwzględnie:</w:t>
      </w:r>
    </w:p>
    <w:p w14:paraId="29FAA31A" w14:textId="72E33FAF" w:rsidR="00A0630D" w:rsidRDefault="004661A7" w:rsidP="00675831">
      <w:pPr>
        <w:pStyle w:val="Akapitzlist"/>
        <w:ind w:left="0"/>
      </w:pPr>
      <w:r w:rsidRPr="004661A7">
        <w:t>•</w:t>
      </w:r>
      <w:r w:rsidRPr="004661A7">
        <w:tab/>
        <w:t>zapewnić kadrę mającą doświadczenie i przygotowanie do realizacji zaplanowanych działań, a także dbać o stałe podnoszenie kwalifikacji kadry;</w:t>
      </w:r>
    </w:p>
    <w:p w14:paraId="130F1729" w14:textId="0F0D43A7" w:rsidR="00A0630D" w:rsidRPr="004661A7" w:rsidRDefault="00A0630D" w:rsidP="00675831">
      <w:pPr>
        <w:pStyle w:val="Akapitzlist"/>
        <w:numPr>
          <w:ilvl w:val="0"/>
          <w:numId w:val="26"/>
        </w:numPr>
        <w:ind w:left="0" w:firstLine="0"/>
      </w:pPr>
      <w:r>
        <w:t xml:space="preserve">na bieżąco </w:t>
      </w:r>
      <w:r w:rsidR="00675831">
        <w:t>prowadzić i gromadzić</w:t>
      </w:r>
      <w:r>
        <w:t xml:space="preserve"> </w:t>
      </w:r>
      <w:r w:rsidRPr="00682065">
        <w:t>dokumentacj</w:t>
      </w:r>
      <w:r>
        <w:t>ę</w:t>
      </w:r>
      <w:r w:rsidRPr="00682065">
        <w:t xml:space="preserve"> merytoryczn</w:t>
      </w:r>
      <w:r>
        <w:t>ą</w:t>
      </w:r>
      <w:r w:rsidRPr="00682065">
        <w:t xml:space="preserve"> zadania np.</w:t>
      </w:r>
      <w:r w:rsidR="00675831">
        <w:t xml:space="preserve"> harmonogramy</w:t>
      </w:r>
      <w:r w:rsidRPr="00682065">
        <w:t xml:space="preserve"> działań</w:t>
      </w:r>
      <w:r>
        <w:t xml:space="preserve"> i wydarzeń</w:t>
      </w:r>
      <w:r w:rsidRPr="00682065">
        <w:t xml:space="preserve">, </w:t>
      </w:r>
      <w:r w:rsidR="00675831">
        <w:t xml:space="preserve">listy obecności, formularze zapisów, </w:t>
      </w:r>
      <w:r>
        <w:t>zdjęcia, filmy/rolki</w:t>
      </w:r>
      <w:r w:rsidRPr="00682065">
        <w:t xml:space="preserve"> </w:t>
      </w:r>
      <w:r w:rsidR="00675831">
        <w:t xml:space="preserve">i </w:t>
      </w:r>
      <w:r w:rsidRPr="00682065">
        <w:t>inne</w:t>
      </w:r>
      <w:r>
        <w:t xml:space="preserve"> poświadczenia realizacji, </w:t>
      </w:r>
      <w:r w:rsidR="00675831">
        <w:t>jak również</w:t>
      </w:r>
      <w:r w:rsidR="004611FE">
        <w:t xml:space="preserve"> </w:t>
      </w:r>
      <w:r w:rsidR="00675831">
        <w:t xml:space="preserve">cyklicznie </w:t>
      </w:r>
      <w:r>
        <w:t xml:space="preserve">przeprowadzać </w:t>
      </w:r>
      <w:r w:rsidRPr="00682065">
        <w:t>ewaluacj</w:t>
      </w:r>
      <w:r>
        <w:t>ę</w:t>
      </w:r>
      <w:r w:rsidRPr="00682065">
        <w:t xml:space="preserve"> skuteczności działań w odniesieniu do </w:t>
      </w:r>
      <w:r>
        <w:t xml:space="preserve">założonych w ofercie </w:t>
      </w:r>
      <w:r w:rsidRPr="00682065">
        <w:t>rezultatów</w:t>
      </w:r>
      <w:r w:rsidR="00675831">
        <w:t xml:space="preserve"> (w tym na każde żądanie Zleceniodawcy podawać dotychczas zgromadzone dane jakościowe i ilościowe niezbędne do sprawozdawczości)</w:t>
      </w:r>
      <w:r w:rsidRPr="00682065">
        <w:t>;</w:t>
      </w:r>
    </w:p>
    <w:p w14:paraId="37FE658F" w14:textId="37657D4B" w:rsidR="00316C29" w:rsidRPr="000D022F" w:rsidRDefault="004661A7" w:rsidP="00675831">
      <w:pPr>
        <w:pStyle w:val="Akapitzlist"/>
        <w:ind w:left="0"/>
      </w:pPr>
      <w:r w:rsidRPr="004661A7">
        <w:t>•</w:t>
      </w:r>
      <w:r w:rsidRPr="004661A7">
        <w:tab/>
        <w:t>aktywnie prowadzić profil w mediach społecznościowych, w szczególności na Facebook, który</w:t>
      </w:r>
      <w:r w:rsidR="00A0630D">
        <w:t xml:space="preserve"> </w:t>
      </w:r>
      <w:r w:rsidRPr="004661A7">
        <w:t xml:space="preserve">promuje i relacjonuje działania programowe i wydarzenia realizowane w MAL Lokajskiego 3 (umieszczanie </w:t>
      </w:r>
      <w:r w:rsidR="004611FE">
        <w:t>planu</w:t>
      </w:r>
      <w:r w:rsidRPr="004661A7">
        <w:t xml:space="preserve"> działań, filmów i zdjęć, tworzenie wydarzeń)</w:t>
      </w:r>
      <w:r w:rsidR="00E3633D">
        <w:t>, jak również</w:t>
      </w:r>
      <w:r w:rsidR="00A0630D">
        <w:t xml:space="preserve"> przesyłać informacje o najważniejszych wydarzeniach do Wydziału Komunikacji Społecznej </w:t>
      </w:r>
      <w:r w:rsidR="000D022F">
        <w:t xml:space="preserve">oraz Wydziału Spraw Społecznych i Świadczeń </w:t>
      </w:r>
      <w:r w:rsidR="00A0630D">
        <w:t xml:space="preserve">dla Dzielnicy Ursynów m.st. Warszawy </w:t>
      </w:r>
      <w:r w:rsidR="000D022F">
        <w:t xml:space="preserve">wraz ze zdjęciami </w:t>
      </w:r>
      <w:r w:rsidR="004611FE">
        <w:t xml:space="preserve">i </w:t>
      </w:r>
      <w:r w:rsidR="000D022F">
        <w:t>grafikami służącymi do promocji tych działań.</w:t>
      </w:r>
      <w:r w:rsidR="00D45813" w:rsidRPr="000D022F">
        <w:rPr>
          <w:u w:val="single"/>
        </w:rPr>
        <w:br/>
      </w:r>
      <w:r w:rsidR="00316C29" w:rsidRPr="000D022F">
        <w:rPr>
          <w:b/>
          <w:bCs/>
        </w:rPr>
        <w:t>Formy realizacji zadania</w:t>
      </w:r>
      <w:r w:rsidR="00316C29" w:rsidRPr="000D022F">
        <w:t>:</w:t>
      </w:r>
      <w:r w:rsidR="000D022F" w:rsidRPr="000D022F">
        <w:t xml:space="preserve"> </w:t>
      </w:r>
      <w:r w:rsidR="00316C29" w:rsidRPr="000D022F">
        <w:t>Forma</w:t>
      </w:r>
      <w:r w:rsidR="00316C29" w:rsidRPr="00682065">
        <w:t xml:space="preserve"> stacjonarna. </w:t>
      </w:r>
      <w:r w:rsidR="00E757C0" w:rsidRPr="00682065">
        <w:t>W uzasadnionych przypadkach d</w:t>
      </w:r>
      <w:r w:rsidR="00316C29" w:rsidRPr="00682065">
        <w:t xml:space="preserve">opuszcza się </w:t>
      </w:r>
      <w:r w:rsidR="004611FE">
        <w:t xml:space="preserve">częściowo </w:t>
      </w:r>
      <w:r w:rsidR="00316C29" w:rsidRPr="00682065">
        <w:t>interaktywne formy realizacji zadania, w tym pracę online</w:t>
      </w:r>
      <w:bookmarkStart w:id="0" w:name="_Hlk207981307"/>
      <w:r w:rsidR="000D022F">
        <w:t xml:space="preserve">, jak np. </w:t>
      </w:r>
      <w:r w:rsidR="004611FE">
        <w:t xml:space="preserve">w sytuacji </w:t>
      </w:r>
      <w:r w:rsidR="000D022F">
        <w:t>prowadzeni</w:t>
      </w:r>
      <w:r w:rsidR="004611FE">
        <w:t>a</w:t>
      </w:r>
      <w:r w:rsidR="000D022F">
        <w:t xml:space="preserve"> </w:t>
      </w:r>
      <w:r w:rsidR="00E3633D">
        <w:t xml:space="preserve">specjalistycznych konsultacji dla mieszkańców, </w:t>
      </w:r>
      <w:r w:rsidR="000D022F">
        <w:t>webinariów, transmisji czy szkoleń, które są dedykowane szczególnym</w:t>
      </w:r>
      <w:r w:rsidR="004611FE">
        <w:t>, zamkniętym</w:t>
      </w:r>
      <w:r w:rsidR="000D022F">
        <w:t xml:space="preserve"> grupom odbiorców</w:t>
      </w:r>
      <w:r w:rsidR="004611FE">
        <w:t xml:space="preserve"> (</w:t>
      </w:r>
      <w:r w:rsidR="00E3633D">
        <w:t xml:space="preserve">wówczas </w:t>
      </w:r>
      <w:r w:rsidR="004611FE">
        <w:t xml:space="preserve">wymagane </w:t>
      </w:r>
      <w:r w:rsidR="00E3633D">
        <w:t>będą</w:t>
      </w:r>
      <w:r w:rsidR="004611FE">
        <w:t xml:space="preserve"> wcześniejsze zapisy</w:t>
      </w:r>
      <w:r w:rsidR="00E3633D">
        <w:t xml:space="preserve"> i promocja tych działań</w:t>
      </w:r>
      <w:r w:rsidR="004611FE">
        <w:t>)</w:t>
      </w:r>
      <w:r w:rsidR="000D022F">
        <w:t xml:space="preserve">, oraz </w:t>
      </w:r>
      <w:r w:rsidR="004611FE">
        <w:t xml:space="preserve">w sytuacjach, </w:t>
      </w:r>
      <w:r w:rsidR="000D022F">
        <w:t xml:space="preserve">gdy zainteresowanie odbiorców danym </w:t>
      </w:r>
      <w:r w:rsidR="004611FE">
        <w:t>wydarzeniem</w:t>
      </w:r>
      <w:r w:rsidR="000D022F">
        <w:t xml:space="preserve"> jest większe niż pojemność przeznaczonej na ten cel sali w MAL Lokajskiego 3</w:t>
      </w:r>
      <w:r w:rsidR="00E3633D">
        <w:t xml:space="preserve"> (np. poprzez transmisje na żywo w mediach społecznościowych najważniejszych wydarzeń)</w:t>
      </w:r>
      <w:r w:rsidR="000D022F">
        <w:t>.</w:t>
      </w:r>
    </w:p>
    <w:bookmarkEnd w:id="0"/>
    <w:p w14:paraId="4A8D095E" w14:textId="6F3CD92C" w:rsidR="00F61D51" w:rsidRPr="00F61D51" w:rsidRDefault="00694205" w:rsidP="000D022F">
      <w:pPr>
        <w:pStyle w:val="Akapitzlist"/>
        <w:ind w:left="0"/>
      </w:pPr>
      <w:r w:rsidRPr="00CF68E4">
        <w:t>5.</w:t>
      </w:r>
      <w:r w:rsidR="000D022F">
        <w:t xml:space="preserve"> </w:t>
      </w:r>
      <w:r w:rsidRPr="00CF68E4">
        <w:t>Zapewnie</w:t>
      </w:r>
      <w:r w:rsidR="00855AA3" w:rsidRPr="00CF68E4">
        <w:t>nie dostępności osobom ze szczególnymi potrzebami:</w:t>
      </w:r>
      <w:r w:rsidR="00F61D51">
        <w:t xml:space="preserve"> </w:t>
      </w:r>
      <w:r w:rsidR="00F61D51">
        <w:br/>
      </w:r>
      <w:r w:rsidR="00F61D51" w:rsidRPr="00F61D51">
        <w:t xml:space="preserve">1) </w:t>
      </w:r>
      <w:r w:rsidR="00F61D51">
        <w:t xml:space="preserve"> </w:t>
      </w:r>
      <w:r w:rsidR="00F61D51" w:rsidRPr="00F61D51">
        <w:t xml:space="preserve">Oferent jest zobowiązany do stosowania zapisów ustawy z dnia 19 lipca 2019 r. o zapewnianiu dostępności osobom ze szczególnymi potrzebami. </w:t>
      </w:r>
    </w:p>
    <w:p w14:paraId="165080C7" w14:textId="0B41E4D3" w:rsidR="00F61D51" w:rsidRPr="00F61D51" w:rsidRDefault="00F61D51" w:rsidP="000D022F">
      <w:pPr>
        <w:pStyle w:val="Akapitzlist"/>
        <w:ind w:left="0"/>
      </w:pPr>
      <w:r w:rsidRPr="00F61D51">
        <w:t>2)</w:t>
      </w:r>
      <w:r>
        <w:t xml:space="preserve">   </w:t>
      </w:r>
      <w:r w:rsidRPr="00F61D51">
        <w:t xml:space="preserve">Zadanie publiczne powinno być zaprojektowane i realizowane przez Oferenta w taki sposób, </w:t>
      </w:r>
      <w:r w:rsidR="00600019">
        <w:br/>
      </w:r>
      <w:r w:rsidRPr="00F61D51">
        <w:t xml:space="preserve">aby zapewniały pełny i skuteczny udział osób ze szczególnymi potrzebami, na zasadzie równości </w:t>
      </w:r>
      <w:r w:rsidR="00600019">
        <w:br/>
      </w:r>
      <w:r w:rsidRPr="00F61D51">
        <w:t>z innymi osobami. Zapewnianie dostępności oznacza obowiązek osiągnięcia stanu faktycznego, w którym osoba ze szczególnymi potrzebami jako odbiorca zadania publicznego może w nim uczestniczyć na zasadzie równości z innymi osobami. Zgodnie z art. 7 ust 1 ustawy o zapewnianiu dostępności, w</w:t>
      </w:r>
      <w:r w:rsidR="00560CE0">
        <w:t xml:space="preserve"> </w:t>
      </w:r>
      <w:r w:rsidRPr="00F61D51">
        <w:t>indywidualnym przypadku, jeżeli Oferent nie jest w stanie, w szczególności ze względów technicznych lub prawnych, zapewnić dostępności osobie ze szczególnymi potrzebami w zakresie, o którym mowa w art. 6 pkt 1 i 3 (minimalne wymagania w zakresie dostępności architektonicznej i informacyjno-komunikacyjnej), Oferent ten jest obowiązany zapewnić takiej osobie dostęp alternatywny. Przez dostęp alternatywny można rozumieć w szczególności zmianę organizacji realizacji zadania, wsparcie innej osoby, wykorzystanie rozwiązań technologicznych.</w:t>
      </w:r>
    </w:p>
    <w:p w14:paraId="3DA78162" w14:textId="048440DF" w:rsidR="00F61D51" w:rsidRPr="00F61D51" w:rsidRDefault="00F61D51" w:rsidP="000D022F">
      <w:pPr>
        <w:pStyle w:val="Akapitzlist"/>
        <w:ind w:left="0"/>
      </w:pPr>
      <w:r w:rsidRPr="00F61D51">
        <w:t>3)</w:t>
      </w:r>
      <w:r>
        <w:t xml:space="preserve">  </w:t>
      </w:r>
      <w:r w:rsidRPr="00F61D51">
        <w:t xml:space="preserve">Informacje o projektowanym poziomie zapewnienia dostępności osobom ze szczególnymi potrzebami odpowiednio w ramach poszczególnych form realizacji zadania w obszarze architektonicznym, cyfrowym, komunikacyjno-informacyjnym lub przewidywanych formach dostępu alternatywnego oferent powinien zawrzeć w sekcji VI oferty – inne działania mogące mieć znaczenie przy ocenie oferty. Ewentualne bariery w </w:t>
      </w:r>
      <w:r w:rsidRPr="00F61D51">
        <w:lastRenderedPageBreak/>
        <w:t>poszczególnych obszarach dostępności i przeszkody w ich usunięciu powinny zostać szczegółowo opisane i uzasadnione wraz z określoną szczegółowo ścieżką postępowania w przypadku dostępu alternatywnego.</w:t>
      </w:r>
    </w:p>
    <w:p w14:paraId="5DE7DB31" w14:textId="7CD9242D" w:rsidR="00F61D51" w:rsidRPr="00F61D51" w:rsidRDefault="00F61D51" w:rsidP="000D022F">
      <w:pPr>
        <w:pStyle w:val="Akapitzlist"/>
        <w:ind w:left="0"/>
      </w:pPr>
      <w:r w:rsidRPr="00F61D51">
        <w:t>4)</w:t>
      </w:r>
      <w:r>
        <w:t xml:space="preserve">  </w:t>
      </w:r>
      <w:r w:rsidRPr="00F61D51">
        <w:t xml:space="preserve">Zleceniobiorca planując zadanie publiczne powinien oszacować z należytą starannością całkowity koszt jego realizacji, uwzględniający także nakłady poniesione z tytułu zapewnienia dostępności. </w:t>
      </w:r>
      <w:r w:rsidR="00600019">
        <w:br/>
      </w:r>
      <w:r w:rsidRPr="00F61D51">
        <w:t>W ramach realizacji zadania dopuszcza się umieszczanie w punkcie V. oferty „Kalkulacja przewidywanych kosztów realizacji zadania publicznego” kosztów związanych z zapewnianiem dostępności, z wyłączeniem wydatków inwestycyjnych i remontowych.</w:t>
      </w:r>
    </w:p>
    <w:p w14:paraId="640EF9AA" w14:textId="77777777" w:rsidR="00CE2BF9" w:rsidRDefault="00F61D51" w:rsidP="000325E0">
      <w:pPr>
        <w:pStyle w:val="Akapitzlist"/>
        <w:ind w:left="0"/>
      </w:pPr>
      <w:r w:rsidRPr="00F61D51">
        <w:t>5)</w:t>
      </w:r>
      <w:r>
        <w:t xml:space="preserve">  </w:t>
      </w:r>
      <w:r w:rsidRPr="00F61D51">
        <w:t>W przypadku niewskazania w ofercie realizacji zadania sposobu spełnienia wymogów dotyczących dostępności lub wskazania ich w sposób niewystarczający Oferent zobowiązany będzie do aktualizacji oferty w tym zakresie przed podpisaniem umowy.</w:t>
      </w:r>
    </w:p>
    <w:p w14:paraId="2126979A" w14:textId="102BED37" w:rsidR="00CE2BF9" w:rsidRDefault="00855AA3" w:rsidP="000325E0">
      <w:pPr>
        <w:pStyle w:val="Akapitzlist"/>
        <w:ind w:left="0"/>
        <w:rPr>
          <w:b/>
        </w:rPr>
      </w:pPr>
      <w:r w:rsidRPr="00CF68E4">
        <w:t>6</w:t>
      </w:r>
      <w:r w:rsidR="00A21994" w:rsidRPr="00CF68E4">
        <w:t>.</w:t>
      </w:r>
      <w:r w:rsidR="00CE2BF9">
        <w:t xml:space="preserve"> </w:t>
      </w:r>
      <w:r w:rsidR="00CE2BF9" w:rsidRPr="00CF68E4">
        <w:t xml:space="preserve"> </w:t>
      </w:r>
      <w:r w:rsidR="00A21994" w:rsidRPr="00CF68E4">
        <w:t xml:space="preserve">Rezultaty zadania: </w:t>
      </w:r>
      <w:r w:rsidR="00F61D51">
        <w:t xml:space="preserve"> </w:t>
      </w:r>
      <w:bookmarkStart w:id="1" w:name="_Hlk181981258"/>
      <w:r w:rsidR="00D144F5" w:rsidRPr="00CE2BF9">
        <w:rPr>
          <w:b/>
        </w:rPr>
        <w:t xml:space="preserve">Oferent zobowiązany jest do sformułowania w treści oferty dostosowanych </w:t>
      </w:r>
      <w:r w:rsidR="00600019">
        <w:rPr>
          <w:b/>
        </w:rPr>
        <w:br/>
      </w:r>
      <w:r w:rsidR="00D144F5" w:rsidRPr="00CE2BF9">
        <w:rPr>
          <w:b/>
        </w:rPr>
        <w:t xml:space="preserve">do zakładanych form realizacji zadania, konkretnych i mierzalnych (możliwych do przedstawienia </w:t>
      </w:r>
      <w:r w:rsidR="00600019">
        <w:rPr>
          <w:b/>
        </w:rPr>
        <w:br/>
      </w:r>
      <w:r w:rsidR="00D144F5" w:rsidRPr="00CE2BF9">
        <w:rPr>
          <w:b/>
        </w:rPr>
        <w:t>w formie liczbowej bądź procentowej) rezultatów realizacji zadania publicznego.</w:t>
      </w:r>
      <w:bookmarkEnd w:id="1"/>
    </w:p>
    <w:p w14:paraId="31ECC1D9" w14:textId="4FEF730D" w:rsidR="00FE0D77" w:rsidRPr="00CE2BF9" w:rsidRDefault="00FE0D77" w:rsidP="000325E0">
      <w:pPr>
        <w:pStyle w:val="Akapitzlist"/>
        <w:ind w:left="0"/>
      </w:pPr>
      <w:r w:rsidRPr="00FE0D77">
        <w:rPr>
          <w:u w:val="single"/>
        </w:rPr>
        <w:t>Pr</w:t>
      </w:r>
      <w:r w:rsidR="000325E0">
        <w:rPr>
          <w:u w:val="single"/>
        </w:rPr>
        <w:t>zykładowe</w:t>
      </w:r>
      <w:r w:rsidRPr="00FE0D77">
        <w:rPr>
          <w:u w:val="single"/>
        </w:rPr>
        <w:t xml:space="preserve"> wskaźniki realizacji zadania:</w:t>
      </w:r>
    </w:p>
    <w:p w14:paraId="02947DEC" w14:textId="1EEC19CB" w:rsidR="00F61D51" w:rsidRPr="004611FE" w:rsidRDefault="00F61D51" w:rsidP="000325E0">
      <w:pPr>
        <w:pStyle w:val="Akapitzlist"/>
        <w:numPr>
          <w:ilvl w:val="0"/>
          <w:numId w:val="27"/>
        </w:numPr>
        <w:spacing w:after="0"/>
        <w:ind w:left="142" w:hanging="142"/>
        <w:rPr>
          <w:u w:val="single"/>
        </w:rPr>
      </w:pPr>
      <w:r>
        <w:t xml:space="preserve">liczba odbiorców </w:t>
      </w:r>
      <w:r w:rsidR="0038022F">
        <w:t xml:space="preserve">poszczególnych </w:t>
      </w:r>
      <w:r w:rsidR="000325E0">
        <w:t>zajęć</w:t>
      </w:r>
      <w:r>
        <w:t xml:space="preserve"> z podziałem na dzieci, młodzież, </w:t>
      </w:r>
      <w:r w:rsidR="000325E0">
        <w:t>młodych dorosłych (18-26 lat), osoby dorosłe, senior</w:t>
      </w:r>
      <w:r w:rsidR="00E3633D">
        <w:t>ów</w:t>
      </w:r>
      <w:r w:rsidR="000325E0">
        <w:t>, osoby z orzeczeniem o niepełnosprawności, migranci i cudzoziemcy</w:t>
      </w:r>
      <w:r>
        <w:t>;</w:t>
      </w:r>
    </w:p>
    <w:p w14:paraId="4DD87F98" w14:textId="3C1C89DC" w:rsidR="004611FE" w:rsidRPr="00FE0D77" w:rsidRDefault="004611FE" w:rsidP="000325E0">
      <w:pPr>
        <w:pStyle w:val="Akapitzlist"/>
        <w:numPr>
          <w:ilvl w:val="0"/>
          <w:numId w:val="27"/>
        </w:numPr>
        <w:spacing w:after="0"/>
        <w:ind w:left="142" w:hanging="142"/>
        <w:rPr>
          <w:u w:val="single"/>
        </w:rPr>
      </w:pPr>
      <w:r>
        <w:t xml:space="preserve">liczba </w:t>
      </w:r>
      <w:r w:rsidR="000325E0">
        <w:t>godzin różnych zajęć i animacji</w:t>
      </w:r>
      <w:r>
        <w:t xml:space="preserve"> – według rodzaju </w:t>
      </w:r>
      <w:r w:rsidR="000325E0">
        <w:t xml:space="preserve">odbiorców </w:t>
      </w:r>
      <w:r>
        <w:t>(np.:</w:t>
      </w:r>
      <w:r w:rsidR="000325E0">
        <w:t xml:space="preserve"> łączna</w:t>
      </w:r>
      <w:r>
        <w:t xml:space="preserve"> liczba </w:t>
      </w:r>
      <w:r w:rsidR="000325E0">
        <w:t xml:space="preserve">godzin </w:t>
      </w:r>
      <w:r>
        <w:t>zajęć d</w:t>
      </w:r>
      <w:r w:rsidR="000325E0">
        <w:t xml:space="preserve">edykowanych </w:t>
      </w:r>
      <w:r>
        <w:t>rodzin</w:t>
      </w:r>
      <w:r w:rsidR="000325E0">
        <w:t>om</w:t>
      </w:r>
      <w:r>
        <w:t xml:space="preserve"> z dziećmi w wieku </w:t>
      </w:r>
      <w:r w:rsidR="00E3633D">
        <w:t xml:space="preserve">do lat </w:t>
      </w:r>
      <w:r w:rsidR="00A04F96">
        <w:t>7</w:t>
      </w:r>
      <w:r>
        <w:t xml:space="preserve">, </w:t>
      </w:r>
      <w:r w:rsidR="000325E0">
        <w:t xml:space="preserve">łączna </w:t>
      </w:r>
      <w:r>
        <w:t xml:space="preserve">liczba </w:t>
      </w:r>
      <w:r w:rsidR="000325E0">
        <w:t xml:space="preserve">godzin </w:t>
      </w:r>
      <w:r>
        <w:t xml:space="preserve">zajęć </w:t>
      </w:r>
      <w:r w:rsidR="000325E0">
        <w:t xml:space="preserve">przeznaczonych </w:t>
      </w:r>
      <w:r>
        <w:t xml:space="preserve">dla </w:t>
      </w:r>
      <w:r w:rsidR="00A04F96">
        <w:t>młodzieży w wieku 12-18 lat</w:t>
      </w:r>
      <w:r w:rsidR="000325E0">
        <w:t xml:space="preserve">, łączna liczba godzin zajęć międzypokoleniowych </w:t>
      </w:r>
      <w:r>
        <w:t>itp.);</w:t>
      </w:r>
    </w:p>
    <w:p w14:paraId="05A3D0B9" w14:textId="1A27085F" w:rsidR="004611FE" w:rsidRPr="00FE0D77" w:rsidRDefault="004611FE" w:rsidP="000325E0">
      <w:pPr>
        <w:pStyle w:val="Akapitzlist"/>
        <w:numPr>
          <w:ilvl w:val="0"/>
          <w:numId w:val="27"/>
        </w:numPr>
        <w:spacing w:after="0"/>
        <w:ind w:left="142" w:hanging="142"/>
        <w:rPr>
          <w:u w:val="single"/>
        </w:rPr>
      </w:pPr>
      <w:r>
        <w:t>liczba wydarzeń ogólnodostępnych dla mieszkańców</w:t>
      </w:r>
      <w:r w:rsidR="000325E0">
        <w:t xml:space="preserve"> i minimalna liczba ich odbiorców</w:t>
      </w:r>
      <w:r>
        <w:t>;</w:t>
      </w:r>
    </w:p>
    <w:p w14:paraId="51AD82F0" w14:textId="2A8CE328" w:rsidR="004611FE" w:rsidRPr="000325E0" w:rsidRDefault="000325E0" w:rsidP="000325E0">
      <w:pPr>
        <w:pStyle w:val="Akapitzlist"/>
        <w:numPr>
          <w:ilvl w:val="0"/>
          <w:numId w:val="27"/>
        </w:numPr>
        <w:spacing w:after="0"/>
        <w:ind w:left="142" w:hanging="142"/>
      </w:pPr>
      <w:r>
        <w:t xml:space="preserve">minimalna </w:t>
      </w:r>
      <w:r w:rsidR="004611FE" w:rsidRPr="000325E0">
        <w:t xml:space="preserve">liczba </w:t>
      </w:r>
      <w:r>
        <w:t xml:space="preserve">nowo </w:t>
      </w:r>
      <w:r w:rsidR="004611FE" w:rsidRPr="000325E0">
        <w:t>pozyskanych wolontariuszy;</w:t>
      </w:r>
    </w:p>
    <w:p w14:paraId="0095C730" w14:textId="01379B4C" w:rsidR="004611FE" w:rsidRPr="000325E0" w:rsidRDefault="004611FE" w:rsidP="00AD5E98">
      <w:pPr>
        <w:pStyle w:val="Akapitzlist"/>
        <w:numPr>
          <w:ilvl w:val="0"/>
          <w:numId w:val="27"/>
        </w:numPr>
        <w:spacing w:after="0"/>
        <w:ind w:left="142" w:hanging="153"/>
      </w:pPr>
      <w:r w:rsidRPr="000325E0">
        <w:t>liczba</w:t>
      </w:r>
      <w:r w:rsidR="000325E0">
        <w:t xml:space="preserve"> udostępnień pomieszczeń znajdujących się w lokalu MAL Lokajskiego na działania organizacj</w:t>
      </w:r>
      <w:r w:rsidR="00AD5E98">
        <w:t>i</w:t>
      </w:r>
      <w:r w:rsidR="000325E0">
        <w:t xml:space="preserve"> pozarządow</w:t>
      </w:r>
      <w:r w:rsidR="00AD5E98">
        <w:t>ych</w:t>
      </w:r>
      <w:r w:rsidR="000325E0">
        <w:t xml:space="preserve"> i podmiotów, o których mowa w art. 3 ust. 3 ustawy z dnia 24 kwietnia 2003 r. o działalności pożytku publicznego i o wolontariacie.</w:t>
      </w:r>
    </w:p>
    <w:p w14:paraId="55EB85A6" w14:textId="3EB882BC" w:rsidR="004E104A" w:rsidRPr="00CF68E4" w:rsidRDefault="00855AA3" w:rsidP="000325E0">
      <w:pPr>
        <w:pStyle w:val="Akapitzlist"/>
        <w:ind w:left="0"/>
      </w:pPr>
      <w:r w:rsidRPr="00CF68E4">
        <w:t>7</w:t>
      </w:r>
      <w:r w:rsidR="004E104A" w:rsidRPr="00CF68E4">
        <w:t>.</w:t>
      </w:r>
      <w:r w:rsidR="004E104A" w:rsidRPr="00CF68E4">
        <w:tab/>
        <w:t xml:space="preserve">Wymagane jest wypełnienie tabeli w pkt III.6 oferty tj. dodatkowych informacji dot. </w:t>
      </w:r>
      <w:r w:rsidR="006741F5">
        <w:t>r</w:t>
      </w:r>
      <w:r w:rsidR="004E104A" w:rsidRPr="00CF68E4">
        <w:t xml:space="preserve">ezultatów realizacji zadania publicznego. </w:t>
      </w:r>
    </w:p>
    <w:p w14:paraId="477313D6" w14:textId="5E76E567" w:rsidR="004E104A" w:rsidRPr="00C81961" w:rsidRDefault="00855AA3" w:rsidP="00AD5E98">
      <w:pPr>
        <w:pStyle w:val="Akapitzlist"/>
        <w:spacing w:after="0"/>
        <w:ind w:left="0"/>
        <w:rPr>
          <w:b/>
          <w:bCs/>
        </w:rPr>
      </w:pPr>
      <w:r w:rsidRPr="00CF68E4">
        <w:t>8</w:t>
      </w:r>
      <w:r w:rsidR="004E104A" w:rsidRPr="00CF68E4">
        <w:t>.</w:t>
      </w:r>
      <w:r w:rsidR="004E104A" w:rsidRPr="00CF68E4">
        <w:tab/>
        <w:t>Termin realizacji zadania:</w:t>
      </w:r>
      <w:r w:rsidR="00C81961">
        <w:t xml:space="preserve"> </w:t>
      </w:r>
      <w:r w:rsidR="00600019">
        <w:rPr>
          <w:b/>
          <w:bCs/>
        </w:rPr>
        <w:t xml:space="preserve">od </w:t>
      </w:r>
      <w:r w:rsidR="007A4EF6">
        <w:rPr>
          <w:b/>
          <w:bCs/>
        </w:rPr>
        <w:t>1</w:t>
      </w:r>
      <w:r w:rsidR="00AD5E98">
        <w:rPr>
          <w:b/>
          <w:bCs/>
        </w:rPr>
        <w:t xml:space="preserve"> grudnia </w:t>
      </w:r>
      <w:r w:rsidR="00600019">
        <w:rPr>
          <w:b/>
          <w:bCs/>
        </w:rPr>
        <w:t>2025 r. do</w:t>
      </w:r>
      <w:r w:rsidR="00C81961" w:rsidRPr="00C81961">
        <w:rPr>
          <w:b/>
          <w:bCs/>
        </w:rPr>
        <w:t xml:space="preserve"> 3</w:t>
      </w:r>
      <w:r w:rsidR="00AD5E98">
        <w:rPr>
          <w:b/>
          <w:bCs/>
        </w:rPr>
        <w:t xml:space="preserve">0 listopada </w:t>
      </w:r>
      <w:r w:rsidR="00C81961" w:rsidRPr="00C81961">
        <w:rPr>
          <w:b/>
          <w:bCs/>
        </w:rPr>
        <w:t>202</w:t>
      </w:r>
      <w:r w:rsidR="00AD5E98">
        <w:rPr>
          <w:b/>
          <w:bCs/>
        </w:rPr>
        <w:t>8</w:t>
      </w:r>
      <w:r w:rsidR="00C81961" w:rsidRPr="00C81961">
        <w:rPr>
          <w:b/>
          <w:bCs/>
        </w:rPr>
        <w:t xml:space="preserve"> r.</w:t>
      </w:r>
    </w:p>
    <w:p w14:paraId="3E0C298F" w14:textId="19870238" w:rsidR="00AD5E98" w:rsidRPr="00E76742" w:rsidRDefault="00855AA3" w:rsidP="00AD5E98">
      <w:pPr>
        <w:spacing w:after="0"/>
        <w:rPr>
          <w:rFonts w:eastAsia="Calibri" w:cstheme="minorHAnsi"/>
          <w:color w:val="000000" w:themeColor="text1"/>
        </w:rPr>
      </w:pPr>
      <w:r w:rsidRPr="00CF68E4">
        <w:t>9</w:t>
      </w:r>
      <w:r w:rsidR="004E104A" w:rsidRPr="00CF68E4">
        <w:t>.</w:t>
      </w:r>
      <w:r w:rsidR="004E104A" w:rsidRPr="00CF68E4">
        <w:tab/>
        <w:t>Miejsce realizacji zadania:</w:t>
      </w:r>
      <w:r w:rsidR="00C81961">
        <w:t xml:space="preserve"> </w:t>
      </w:r>
      <w:r w:rsidR="00AD5E98" w:rsidRPr="00AD5E98">
        <w:t>Miejsce Aktywności Lokalnej Lokajskiego 3</w:t>
      </w:r>
      <w:r w:rsidR="00AD5E98" w:rsidRPr="00964342">
        <w:t xml:space="preserve"> </w:t>
      </w:r>
      <w:r w:rsidR="00964342">
        <w:t xml:space="preserve">w </w:t>
      </w:r>
      <w:r w:rsidR="00964342" w:rsidRPr="00964342">
        <w:t>Dzielnic</w:t>
      </w:r>
      <w:r w:rsidR="00964342">
        <w:t>y</w:t>
      </w:r>
      <w:r w:rsidR="00964342" w:rsidRPr="00964342">
        <w:t xml:space="preserve"> Ursynów m.st. Warszawy</w:t>
      </w:r>
      <w:r w:rsidR="00AD5E98" w:rsidRPr="00964342">
        <w:br/>
      </w:r>
      <w:r w:rsidR="00AD5E98" w:rsidRPr="006D4DA6">
        <w:rPr>
          <w:rFonts w:eastAsia="Calibri" w:cstheme="minorHAnsi"/>
          <w:bCs/>
          <w:color w:val="000000" w:themeColor="text1"/>
        </w:rPr>
        <w:t>Lokal</w:t>
      </w:r>
      <w:r w:rsidR="00AD5E98">
        <w:rPr>
          <w:rFonts w:eastAsia="Calibri" w:cstheme="minorHAnsi"/>
          <w:bCs/>
          <w:color w:val="000000" w:themeColor="text1"/>
        </w:rPr>
        <w:t xml:space="preserve">, w którym funkcjonuje </w:t>
      </w:r>
      <w:r w:rsidR="00AD5E98" w:rsidRPr="006D4DA6">
        <w:rPr>
          <w:rFonts w:eastAsia="Calibri" w:cstheme="minorHAnsi"/>
          <w:bCs/>
          <w:color w:val="000000" w:themeColor="text1"/>
        </w:rPr>
        <w:t xml:space="preserve">Miejsce Aktywności Lokalnej </w:t>
      </w:r>
      <w:r w:rsidR="00AD5E98">
        <w:rPr>
          <w:rFonts w:eastAsia="Calibri" w:cstheme="minorHAnsi"/>
          <w:bCs/>
          <w:color w:val="000000" w:themeColor="text1"/>
        </w:rPr>
        <w:t xml:space="preserve">Lokajskiego 3, </w:t>
      </w:r>
      <w:r w:rsidR="00AD5E98" w:rsidRPr="006D4DA6">
        <w:rPr>
          <w:rFonts w:eastAsia="Calibri" w:cstheme="minorHAnsi"/>
          <w:bCs/>
          <w:color w:val="000000" w:themeColor="text1"/>
        </w:rPr>
        <w:t xml:space="preserve">o powierzchni użytkowej ok. 300 m² znajduje się </w:t>
      </w:r>
      <w:r w:rsidR="00675831">
        <w:rPr>
          <w:rFonts w:eastAsia="Calibri" w:cstheme="minorHAnsi"/>
          <w:bCs/>
          <w:color w:val="000000" w:themeColor="text1"/>
        </w:rPr>
        <w:t xml:space="preserve">na terenie Dzielnicy Ursynów m.st. Warszawy, w </w:t>
      </w:r>
      <w:r w:rsidR="00AD5E98">
        <w:rPr>
          <w:rFonts w:eastAsia="Calibri" w:cstheme="minorHAnsi"/>
          <w:bCs/>
          <w:color w:val="000000" w:themeColor="text1"/>
        </w:rPr>
        <w:t xml:space="preserve">przyziemiu </w:t>
      </w:r>
      <w:r w:rsidR="00AD5E98" w:rsidRPr="006D4DA6">
        <w:rPr>
          <w:rFonts w:eastAsia="Calibri" w:cstheme="minorHAnsi"/>
          <w:bCs/>
          <w:color w:val="000000" w:themeColor="text1"/>
        </w:rPr>
        <w:t xml:space="preserve">budynku </w:t>
      </w:r>
      <w:r w:rsidR="00AD5E98">
        <w:rPr>
          <w:rFonts w:eastAsia="Calibri" w:cstheme="minorHAnsi"/>
          <w:bCs/>
          <w:color w:val="000000" w:themeColor="text1"/>
        </w:rPr>
        <w:t xml:space="preserve">należącego do </w:t>
      </w:r>
      <w:r w:rsidR="00AD5E98" w:rsidRPr="006D4DA6">
        <w:rPr>
          <w:rFonts w:eastAsia="Calibri" w:cstheme="minorHAnsi"/>
          <w:bCs/>
          <w:color w:val="000000" w:themeColor="text1"/>
        </w:rPr>
        <w:t>Szkoły Podstawowej nr 340 im. Bogusława Molskiego, przy ul. Lokajskiego 3 w Warszawie.</w:t>
      </w:r>
      <w:r w:rsidR="00AD5E98" w:rsidRPr="00E76742">
        <w:rPr>
          <w:rFonts w:eastAsia="Calibri" w:cstheme="minorHAnsi"/>
          <w:color w:val="000000" w:themeColor="text1"/>
        </w:rPr>
        <w:t xml:space="preserve"> W lokalu </w:t>
      </w:r>
      <w:r w:rsidR="00AD5E98">
        <w:rPr>
          <w:rFonts w:eastAsia="Calibri" w:cstheme="minorHAnsi"/>
          <w:color w:val="000000" w:themeColor="text1"/>
        </w:rPr>
        <w:t xml:space="preserve">tym </w:t>
      </w:r>
      <w:r w:rsidR="00AD5E98" w:rsidRPr="00E76742">
        <w:rPr>
          <w:rFonts w:eastAsia="Calibri" w:cstheme="minorHAnsi"/>
          <w:color w:val="000000" w:themeColor="text1"/>
        </w:rPr>
        <w:t>znajdują się m.in. 4 sale warsztatowe</w:t>
      </w:r>
      <w:r w:rsidR="00AD5E98">
        <w:rPr>
          <w:rFonts w:eastAsia="Calibri" w:cstheme="minorHAnsi"/>
          <w:color w:val="000000" w:themeColor="text1"/>
        </w:rPr>
        <w:t xml:space="preserve">, jedna mała sala gimnastyczna, </w:t>
      </w:r>
      <w:r w:rsidR="00AD5E98" w:rsidRPr="007F525C">
        <w:rPr>
          <w:rFonts w:eastAsia="Calibri" w:cstheme="minorHAnsi"/>
        </w:rPr>
        <w:t xml:space="preserve">pomieszczenia administracyjno-biurowe, pomieszczenia do przechowywania, </w:t>
      </w:r>
      <w:r w:rsidR="00AD5E98" w:rsidRPr="00E76742">
        <w:rPr>
          <w:rFonts w:eastAsia="Calibri" w:cstheme="minorHAnsi"/>
          <w:color w:val="000000" w:themeColor="text1"/>
        </w:rPr>
        <w:t>a także toalety, w tym dostosowane do potrzeb osób z</w:t>
      </w:r>
      <w:r w:rsidR="00A04F96">
        <w:rPr>
          <w:rFonts w:eastAsia="Calibri" w:cstheme="minorHAnsi"/>
          <w:color w:val="000000" w:themeColor="text1"/>
        </w:rPr>
        <w:t xml:space="preserve"> </w:t>
      </w:r>
      <w:r w:rsidR="00AD5E98" w:rsidRPr="00E76742">
        <w:rPr>
          <w:rFonts w:eastAsia="Calibri" w:cstheme="minorHAnsi"/>
          <w:color w:val="000000" w:themeColor="text1"/>
        </w:rPr>
        <w:t>niepełnosprawnością</w:t>
      </w:r>
      <w:r w:rsidR="00AD5E98">
        <w:rPr>
          <w:rFonts w:eastAsia="Calibri" w:cstheme="minorHAnsi"/>
          <w:color w:val="000000" w:themeColor="text1"/>
        </w:rPr>
        <w:t xml:space="preserve">. </w:t>
      </w:r>
      <w:r w:rsidR="00AD5E98" w:rsidRPr="00E76742">
        <w:rPr>
          <w:rFonts w:eastAsia="Calibri" w:cstheme="minorHAnsi"/>
          <w:color w:val="000000" w:themeColor="text1"/>
        </w:rPr>
        <w:t>Istnieje możliwość zapoznania się z aktualnym układem pomieszczeń oraz ich stałym wyposażeniem podczas wizji lokalnej</w:t>
      </w:r>
      <w:r w:rsidR="00AD5E98">
        <w:rPr>
          <w:rFonts w:eastAsia="Calibri" w:cstheme="minorHAnsi"/>
          <w:color w:val="000000" w:themeColor="text1"/>
        </w:rPr>
        <w:t xml:space="preserve"> –</w:t>
      </w:r>
      <w:r w:rsidR="00AD5E98" w:rsidRPr="00E76742">
        <w:rPr>
          <w:rFonts w:eastAsia="Calibri" w:cstheme="minorHAnsi"/>
          <w:color w:val="000000" w:themeColor="text1"/>
        </w:rPr>
        <w:t xml:space="preserve"> </w:t>
      </w:r>
      <w:r w:rsidR="00AD5E98">
        <w:rPr>
          <w:rFonts w:eastAsia="Calibri" w:cstheme="minorHAnsi"/>
          <w:color w:val="000000" w:themeColor="text1"/>
        </w:rPr>
        <w:t xml:space="preserve">w godzinach otwarcia MAL Lokajskiego 3 (aktualny </w:t>
      </w:r>
      <w:r w:rsidR="00675831">
        <w:rPr>
          <w:rFonts w:eastAsia="Calibri" w:cstheme="minorHAnsi"/>
          <w:color w:val="000000" w:themeColor="text1"/>
        </w:rPr>
        <w:t>plan</w:t>
      </w:r>
      <w:r w:rsidR="00AD5E98">
        <w:rPr>
          <w:rFonts w:eastAsia="Calibri" w:cstheme="minorHAnsi"/>
          <w:color w:val="000000" w:themeColor="text1"/>
        </w:rPr>
        <w:t xml:space="preserve"> działań dostępny jest na stronie: </w:t>
      </w:r>
      <w:hyperlink r:id="rId8" w:history="1">
        <w:r w:rsidR="00F5221E" w:rsidRPr="00964342">
          <w:rPr>
            <w:rStyle w:val="Hipercze"/>
            <w:rFonts w:eastAsia="Calibri" w:cstheme="minorHAnsi"/>
            <w:color w:val="auto"/>
            <w:u w:val="none"/>
          </w:rPr>
          <w:t>https://www.facebook.com/profile.php?id=61551712688119</w:t>
        </w:r>
      </w:hyperlink>
      <w:r w:rsidR="00675831" w:rsidRPr="00964342">
        <w:rPr>
          <w:rFonts w:eastAsia="Calibri" w:cstheme="minorHAnsi"/>
        </w:rPr>
        <w:t>)</w:t>
      </w:r>
    </w:p>
    <w:p w14:paraId="24CCCD1D" w14:textId="2864E5AA" w:rsidR="004E104A" w:rsidRPr="00AD5E98" w:rsidRDefault="00AD5E98" w:rsidP="00AD5E98">
      <w:pPr>
        <w:spacing w:after="0"/>
        <w:rPr>
          <w:rFonts w:eastAsia="Calibri" w:cstheme="minorHAnsi"/>
          <w:color w:val="000000" w:themeColor="text1"/>
        </w:rPr>
      </w:pPr>
      <w:r w:rsidRPr="00E76742">
        <w:rPr>
          <w:rFonts w:eastAsia="Calibri" w:cstheme="minorHAnsi"/>
          <w:color w:val="000000" w:themeColor="text1"/>
        </w:rPr>
        <w:t>Lokal zostanie udostępniony zgodnie z zapisami Zarządzenia nr 182/2018 Prezydenta Miasta Stołecznego Warszawy z dnia 2 lutego 2018 r. w sprawie zasad współpracy szkó</w:t>
      </w:r>
      <w:r>
        <w:rPr>
          <w:rFonts w:eastAsia="Calibri" w:cstheme="minorHAnsi"/>
          <w:color w:val="000000" w:themeColor="text1"/>
        </w:rPr>
        <w:t>ł</w:t>
      </w:r>
      <w:r w:rsidRPr="00E76742">
        <w:rPr>
          <w:rFonts w:eastAsia="Calibri" w:cstheme="minorHAnsi"/>
          <w:color w:val="000000" w:themeColor="text1"/>
        </w:rPr>
        <w:t xml:space="preserve"> prowadzonych przez m.st. Warszawa </w:t>
      </w:r>
      <w:r>
        <w:rPr>
          <w:rFonts w:eastAsia="Calibri" w:cstheme="minorHAnsi"/>
          <w:color w:val="000000" w:themeColor="text1"/>
        </w:rPr>
        <w:br/>
      </w:r>
      <w:r w:rsidRPr="00E76742">
        <w:rPr>
          <w:rFonts w:eastAsia="Calibri" w:cstheme="minorHAnsi"/>
          <w:color w:val="000000" w:themeColor="text1"/>
        </w:rPr>
        <w:t>z organizacjami pozarządowymi w zakresie udostępniania bazy szkolnej</w:t>
      </w:r>
      <w:r w:rsidR="00964342">
        <w:rPr>
          <w:rFonts w:eastAsia="Calibri" w:cstheme="minorHAnsi"/>
          <w:color w:val="000000" w:themeColor="text1"/>
        </w:rPr>
        <w:t>,</w:t>
      </w:r>
      <w:r w:rsidRPr="00E76742">
        <w:rPr>
          <w:rFonts w:eastAsia="Calibri" w:cstheme="minorHAnsi"/>
          <w:color w:val="000000" w:themeColor="text1"/>
        </w:rPr>
        <w:t xml:space="preserve"> z uwzględnieniem ponoszenia przez operatora MAL </w:t>
      </w:r>
      <w:r>
        <w:rPr>
          <w:rFonts w:eastAsia="Calibri" w:cstheme="minorHAnsi"/>
          <w:color w:val="000000" w:themeColor="text1"/>
        </w:rPr>
        <w:t>Lokajskiego 3</w:t>
      </w:r>
      <w:r w:rsidR="00675831">
        <w:rPr>
          <w:rFonts w:eastAsia="Calibri" w:cstheme="minorHAnsi"/>
          <w:color w:val="000000" w:themeColor="text1"/>
        </w:rPr>
        <w:t xml:space="preserve"> m.in. </w:t>
      </w:r>
      <w:r w:rsidRPr="00E76742">
        <w:rPr>
          <w:rFonts w:eastAsia="Calibri" w:cstheme="minorHAnsi"/>
          <w:color w:val="000000" w:themeColor="text1"/>
        </w:rPr>
        <w:t>opłat eksploatacyjnych</w:t>
      </w:r>
      <w:r w:rsidR="00675831">
        <w:rPr>
          <w:rFonts w:eastAsia="Calibri" w:cstheme="minorHAnsi"/>
          <w:color w:val="000000" w:themeColor="text1"/>
        </w:rPr>
        <w:t>, kosztów napraw, remontów i konserwacji itp.</w:t>
      </w:r>
      <w:r w:rsidRPr="00E76742">
        <w:rPr>
          <w:rFonts w:eastAsia="Calibri" w:cstheme="minorHAnsi"/>
          <w:color w:val="000000" w:themeColor="text1"/>
        </w:rPr>
        <w:t>, na podstawie szczegółowych uzgodnień z Dyrekcją Szkoły Podstawowej nr 340</w:t>
      </w:r>
      <w:r w:rsidR="00964342">
        <w:rPr>
          <w:rFonts w:eastAsia="Calibri" w:cstheme="minorHAnsi"/>
          <w:color w:val="000000" w:themeColor="text1"/>
        </w:rPr>
        <w:t xml:space="preserve"> w Warszawie</w:t>
      </w:r>
      <w:r w:rsidRPr="00E76742">
        <w:rPr>
          <w:rFonts w:eastAsia="Calibri" w:cstheme="minorHAnsi"/>
          <w:color w:val="000000" w:themeColor="text1"/>
        </w:rPr>
        <w:t xml:space="preserve">. </w:t>
      </w:r>
      <w:r w:rsidR="00964342">
        <w:rPr>
          <w:rFonts w:eastAsia="Calibri" w:cstheme="minorHAnsi"/>
          <w:color w:val="000000" w:themeColor="text1"/>
        </w:rPr>
        <w:t xml:space="preserve">W sprawie pytań dotyczących aktualnej wysokości kosztów lokalowych i wymagań dot. lokalu, Oferent powinien się kontaktować z </w:t>
      </w:r>
      <w:r w:rsidR="00964342" w:rsidRPr="00E76742">
        <w:rPr>
          <w:rFonts w:eastAsia="Calibri" w:cstheme="minorHAnsi"/>
          <w:color w:val="000000" w:themeColor="text1"/>
        </w:rPr>
        <w:t>Dyrekcją Szkoły Podstawowej nr 340</w:t>
      </w:r>
      <w:r w:rsidR="00964342">
        <w:rPr>
          <w:rFonts w:eastAsia="Calibri" w:cstheme="minorHAnsi"/>
          <w:color w:val="000000" w:themeColor="text1"/>
        </w:rPr>
        <w:t xml:space="preserve"> im. prof. B. Molskiego w Warszawie.</w:t>
      </w:r>
    </w:p>
    <w:p w14:paraId="5FE5993D" w14:textId="3C0952DB" w:rsidR="004E104A" w:rsidRPr="00C81961" w:rsidRDefault="00855AA3" w:rsidP="000325E0">
      <w:pPr>
        <w:pStyle w:val="Akapitzlist"/>
        <w:ind w:left="0"/>
        <w:rPr>
          <w:b/>
          <w:bCs/>
        </w:rPr>
      </w:pPr>
      <w:r w:rsidRPr="00CF68E4">
        <w:t>10</w:t>
      </w:r>
      <w:r w:rsidR="004E104A" w:rsidRPr="00CF68E4">
        <w:t>.</w:t>
      </w:r>
      <w:r w:rsidR="004E104A" w:rsidRPr="00CF68E4">
        <w:tab/>
      </w:r>
      <w:r w:rsidR="00853CC8">
        <w:t xml:space="preserve"> </w:t>
      </w:r>
      <w:r w:rsidR="004E104A" w:rsidRPr="00CF68E4">
        <w:t xml:space="preserve">W ramach niniejszego otwartego konkursu ofert każdy podmiot może złożyć </w:t>
      </w:r>
      <w:r w:rsidR="004E104A" w:rsidRPr="00AD5E98">
        <w:t xml:space="preserve">maksymalnie </w:t>
      </w:r>
      <w:r w:rsidR="00560CE0" w:rsidRPr="00AD5E98">
        <w:t>1</w:t>
      </w:r>
      <w:r w:rsidR="00C81961" w:rsidRPr="00AD5E98">
        <w:t xml:space="preserve"> </w:t>
      </w:r>
      <w:r w:rsidR="004E104A" w:rsidRPr="00AD5E98">
        <w:t>ofer</w:t>
      </w:r>
      <w:r w:rsidR="00C81961" w:rsidRPr="00AD5E98">
        <w:t>tę</w:t>
      </w:r>
      <w:r w:rsidR="004E104A" w:rsidRPr="00AD5E98">
        <w:t>.</w:t>
      </w:r>
    </w:p>
    <w:p w14:paraId="03BF9F62" w14:textId="0299EA3E" w:rsidR="004E104A" w:rsidRPr="00CF68E4" w:rsidRDefault="00855AA3" w:rsidP="000325E0">
      <w:pPr>
        <w:pStyle w:val="Akapitzlist"/>
        <w:ind w:left="0"/>
      </w:pPr>
      <w:r w:rsidRPr="00CF68E4">
        <w:lastRenderedPageBreak/>
        <w:t>11</w:t>
      </w:r>
      <w:r w:rsidR="004E104A" w:rsidRPr="00CF68E4">
        <w:t>.</w:t>
      </w:r>
      <w:r w:rsidR="004E104A" w:rsidRPr="00CF68E4">
        <w:tab/>
      </w:r>
      <w:r w:rsidR="00853CC8">
        <w:t xml:space="preserve"> </w:t>
      </w:r>
      <w:r w:rsidR="004E104A" w:rsidRPr="00CF68E4">
        <w:t>Środki przeznaczone</w:t>
      </w:r>
      <w:r w:rsidR="00DA58F0">
        <w:t xml:space="preserve"> na realizację zadania: </w:t>
      </w:r>
      <w:r w:rsidR="00AD5E98">
        <w:rPr>
          <w:b/>
          <w:bCs/>
        </w:rPr>
        <w:t xml:space="preserve">w </w:t>
      </w:r>
      <w:r w:rsidR="00AD5E98" w:rsidRPr="00AD5E98">
        <w:rPr>
          <w:b/>
          <w:bCs/>
        </w:rPr>
        <w:t xml:space="preserve">2025 r. </w:t>
      </w:r>
      <w:r w:rsidR="00AD5E98">
        <w:rPr>
          <w:b/>
          <w:bCs/>
        </w:rPr>
        <w:t>- 38</w:t>
      </w:r>
      <w:r w:rsidR="00AD5E98" w:rsidRPr="00AD5E98">
        <w:rPr>
          <w:b/>
          <w:bCs/>
        </w:rPr>
        <w:t xml:space="preserve"> 000 zł</w:t>
      </w:r>
      <w:r w:rsidR="00AD5E98">
        <w:rPr>
          <w:b/>
          <w:bCs/>
        </w:rPr>
        <w:t>;</w:t>
      </w:r>
      <w:r w:rsidR="00AD5E98" w:rsidRPr="00AD5E98">
        <w:rPr>
          <w:b/>
          <w:bCs/>
        </w:rPr>
        <w:t xml:space="preserve"> w 2026 r. </w:t>
      </w:r>
      <w:r w:rsidR="00AD5E98">
        <w:rPr>
          <w:b/>
          <w:bCs/>
        </w:rPr>
        <w:t xml:space="preserve">- 202 000 zł; </w:t>
      </w:r>
      <w:r w:rsidR="00AD5E98">
        <w:rPr>
          <w:b/>
          <w:bCs/>
        </w:rPr>
        <w:br/>
        <w:t xml:space="preserve">w 2027 r. - 199 000 zł; w 2028 r. – 188 000 </w:t>
      </w:r>
      <w:r w:rsidR="00AD5E98" w:rsidRPr="00AD5E98">
        <w:rPr>
          <w:b/>
          <w:bCs/>
        </w:rPr>
        <w:t>zł</w:t>
      </w:r>
      <w:r w:rsidR="00AD5E98">
        <w:rPr>
          <w:b/>
          <w:bCs/>
        </w:rPr>
        <w:t>.</w:t>
      </w:r>
    </w:p>
    <w:p w14:paraId="5FE4E46F" w14:textId="26201AAB" w:rsidR="00C318D7" w:rsidRPr="00CF68E4" w:rsidRDefault="00C318D7" w:rsidP="00560CE0">
      <w:r w:rsidRPr="00CF68E4">
        <w:t>§ 2. Zasady przyznawania dotacji</w:t>
      </w:r>
    </w:p>
    <w:p w14:paraId="6B1C58C7" w14:textId="003801FE" w:rsidR="00C318D7" w:rsidRPr="00CF68E4" w:rsidRDefault="00C318D7" w:rsidP="00560CE0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</w:pPr>
      <w:r w:rsidRPr="00CF68E4">
        <w:t>Postępowanie konkursowe odbywać się będzie z uwzględnieniem zasad określonych w ustawie z</w:t>
      </w:r>
      <w:r w:rsidR="00A21994" w:rsidRPr="00CF68E4">
        <w:t> </w:t>
      </w:r>
      <w:r w:rsidRPr="00CF68E4">
        <w:t xml:space="preserve">dnia </w:t>
      </w:r>
      <w:r w:rsidR="00600019">
        <w:br/>
      </w:r>
      <w:r w:rsidRPr="00CF68E4">
        <w:t>24 kwietnia 2003 roku o działalności pożytku publicznego i o wolont</w:t>
      </w:r>
      <w:r w:rsidR="00DA58F0">
        <w:t>ariacie.</w:t>
      </w:r>
    </w:p>
    <w:p w14:paraId="3986BE0F" w14:textId="7FB12AC9" w:rsidR="00C318D7" w:rsidRPr="00CF68E4" w:rsidRDefault="00C318D7" w:rsidP="00560CE0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</w:pPr>
      <w:r w:rsidRPr="00CF68E4">
        <w:t xml:space="preserve">O przyznanie </w:t>
      </w:r>
      <w:r w:rsidR="002030A9" w:rsidRPr="00CF68E4">
        <w:t>dotacji</w:t>
      </w:r>
      <w:r w:rsidRPr="00CF68E4">
        <w:t xml:space="preserve"> w ramach otwartego konkursu ofert mogą się ubiegać </w:t>
      </w:r>
      <w:bookmarkStart w:id="2" w:name="_Hlk208410945"/>
      <w:r w:rsidRPr="00CF68E4">
        <w:t xml:space="preserve">organizacje pozarządowe </w:t>
      </w:r>
      <w:r w:rsidR="00600019">
        <w:br/>
      </w:r>
      <w:r w:rsidRPr="00CF68E4">
        <w:t>i podmioty, o których mo</w:t>
      </w:r>
      <w:r w:rsidR="00582EEC" w:rsidRPr="00CF68E4">
        <w:t xml:space="preserve">wa w art. 3 ust. 3 ustawy </w:t>
      </w:r>
      <w:r w:rsidRPr="00CF68E4">
        <w:t>z dnia 24 kwietnia 2003 r. o</w:t>
      </w:r>
      <w:r w:rsidR="00A21994" w:rsidRPr="00CF68E4">
        <w:t> </w:t>
      </w:r>
      <w:r w:rsidRPr="00CF68E4">
        <w:t xml:space="preserve">działalności pożytku publicznego i o wolontariacie </w:t>
      </w:r>
      <w:bookmarkEnd w:id="2"/>
      <w:r w:rsidRPr="00CF68E4">
        <w:t>(dalej jako oferenci).</w:t>
      </w:r>
    </w:p>
    <w:p w14:paraId="0136115B" w14:textId="45307F5C" w:rsidR="00C318D7" w:rsidRPr="00CF68E4" w:rsidRDefault="00C318D7" w:rsidP="00560CE0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</w:pPr>
      <w:r w:rsidRPr="00CF68E4">
        <w:t xml:space="preserve">Przy realizacji zadania możliwa jest współpraca z podmiotami niewymienionymi w art. 3 ust. 3 ustawy </w:t>
      </w:r>
      <w:r w:rsidR="00600019">
        <w:br/>
      </w:r>
      <w:r w:rsidRPr="00CF68E4">
        <w:t>z dnia 24 kwietnia 2003 r. o działalności pożytku publicznego i o wolontariacie (również z</w:t>
      </w:r>
      <w:r w:rsidR="00A21994" w:rsidRPr="00CF68E4">
        <w:t> </w:t>
      </w:r>
      <w:r w:rsidRPr="00CF68E4">
        <w:t xml:space="preserve">jednostkami organizacyjnymi lub osobami prawnymi m.st. Warszawy). Podmioty te mogą uczestniczyć w zadaniu oferując wsparcie merytoryczne lub rzeczowe. Informacje o sposobie zaangażowania takiego podmiotu </w:t>
      </w:r>
      <w:r w:rsidR="00600019">
        <w:br/>
      </w:r>
      <w:r w:rsidRPr="00CF68E4">
        <w:t>w realizację zadania należy przedstawić w pkt. III.3 oferty tj.</w:t>
      </w:r>
      <w:r w:rsidR="00A21994" w:rsidRPr="00CF68E4">
        <w:t> </w:t>
      </w:r>
      <w:r w:rsidRPr="00CF68E4">
        <w:t>„</w:t>
      </w:r>
      <w:r w:rsidRPr="00CF68E4">
        <w:rPr>
          <w:bCs/>
        </w:rPr>
        <w:t>Syntetycznym opisie zadania”.</w:t>
      </w:r>
    </w:p>
    <w:p w14:paraId="1244839D" w14:textId="477C3A71" w:rsidR="00C318D7" w:rsidRPr="00CF68E4" w:rsidRDefault="00C318D7" w:rsidP="00560CE0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</w:pPr>
      <w:r w:rsidRPr="00CF68E4">
        <w:t xml:space="preserve">Na dane zadanie oferent może otrzymać dotację tylko z jednego biura Urzędu m.st. Warszawy </w:t>
      </w:r>
      <w:r w:rsidR="006741F5">
        <w:br/>
      </w:r>
      <w:r w:rsidRPr="00CF68E4">
        <w:t>lub U</w:t>
      </w:r>
      <w:r w:rsidR="00DA58F0">
        <w:t>rzędu dzielnicy m.st. Warszawy.</w:t>
      </w:r>
    </w:p>
    <w:p w14:paraId="03EDAC4F" w14:textId="720C35F9" w:rsidR="00C318D7" w:rsidRPr="00CF68E4" w:rsidRDefault="00C318D7" w:rsidP="00560CE0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</w:pPr>
      <w:r w:rsidRPr="00CF68E4">
        <w:rPr>
          <w:rStyle w:val="Pogrubienie"/>
          <w:rFonts w:asciiTheme="minorHAnsi" w:hAnsiTheme="minorHAnsi"/>
          <w:b w:val="0"/>
        </w:rPr>
        <w:t>Oferty, które nie spełnią wymogów formalnych, nie będą podlegać rozpatrywaniu pod względem merytorycznym.</w:t>
      </w:r>
    </w:p>
    <w:p w14:paraId="4FF7F3D1" w14:textId="77777777" w:rsidR="00C318D7" w:rsidRPr="00CF68E4" w:rsidRDefault="00C318D7" w:rsidP="00560CE0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</w:pPr>
      <w:r w:rsidRPr="00CF68E4">
        <w:t>Prezydent m.st. Warszawy zastrzega sobie prawo do:</w:t>
      </w:r>
    </w:p>
    <w:p w14:paraId="76517DB4" w14:textId="2DE19A0F" w:rsidR="00C318D7" w:rsidRPr="00CF68E4" w:rsidRDefault="00C318D7" w:rsidP="00560CE0">
      <w:pPr>
        <w:pStyle w:val="Akapitzlist"/>
        <w:numPr>
          <w:ilvl w:val="0"/>
          <w:numId w:val="7"/>
        </w:numPr>
        <w:tabs>
          <w:tab w:val="clear" w:pos="720"/>
        </w:tabs>
        <w:ind w:left="567" w:hanging="283"/>
      </w:pPr>
      <w:r w:rsidRPr="00CF68E4">
        <w:t>odstąpienia od ogłoszenia wyników otwartego konkursu ofert, bez podania przyczyny, w części lub w całości;</w:t>
      </w:r>
    </w:p>
    <w:p w14:paraId="2F5047FF" w14:textId="6B3534A1" w:rsidR="00C318D7" w:rsidRPr="00CF68E4" w:rsidRDefault="00C318D7" w:rsidP="00560CE0">
      <w:pPr>
        <w:pStyle w:val="Akapitzlist"/>
        <w:numPr>
          <w:ilvl w:val="0"/>
          <w:numId w:val="7"/>
        </w:numPr>
        <w:tabs>
          <w:tab w:val="clear" w:pos="720"/>
        </w:tabs>
        <w:ind w:left="567" w:hanging="283"/>
      </w:pPr>
      <w:r w:rsidRPr="00CF68E4">
        <w:t>zwiększenia wysokości środków publicznych przeznaczonych na realizację zada</w:t>
      </w:r>
      <w:r w:rsidR="00DA58F0">
        <w:t>nia w trakcie trwania konkursu;</w:t>
      </w:r>
    </w:p>
    <w:p w14:paraId="254A322C" w14:textId="0A566E10" w:rsidR="002030A9" w:rsidRPr="00CF68E4" w:rsidRDefault="002030A9" w:rsidP="00560CE0">
      <w:pPr>
        <w:pStyle w:val="Akapitzlist"/>
        <w:numPr>
          <w:ilvl w:val="0"/>
          <w:numId w:val="7"/>
        </w:numPr>
        <w:tabs>
          <w:tab w:val="clear" w:pos="720"/>
        </w:tabs>
        <w:ind w:left="567" w:hanging="283"/>
      </w:pPr>
      <w:r w:rsidRPr="00CF68E4">
        <w:t>wyboru więcej niż jednej oferty, wyboru jednej oferty lub żadnej z ofert;</w:t>
      </w:r>
    </w:p>
    <w:p w14:paraId="707F5708" w14:textId="5B74AD67" w:rsidR="00C318D7" w:rsidRPr="00CF68E4" w:rsidRDefault="00C318D7" w:rsidP="00560CE0">
      <w:pPr>
        <w:pStyle w:val="Akapitzlist"/>
        <w:numPr>
          <w:ilvl w:val="0"/>
          <w:numId w:val="7"/>
        </w:numPr>
        <w:tabs>
          <w:tab w:val="clear" w:pos="720"/>
        </w:tabs>
        <w:ind w:left="567" w:hanging="283"/>
      </w:pPr>
      <w:r w:rsidRPr="00CF68E4">
        <w:t xml:space="preserve">zmniejszenia wysokości </w:t>
      </w:r>
      <w:r w:rsidR="002030A9" w:rsidRPr="00CF68E4">
        <w:t>wnioskowanej dotacji.</w:t>
      </w:r>
    </w:p>
    <w:p w14:paraId="603AB096" w14:textId="7BFA5F9B" w:rsidR="00C318D7" w:rsidRPr="00CF68E4" w:rsidRDefault="00C318D7" w:rsidP="00560CE0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</w:pPr>
      <w:r w:rsidRPr="00CF68E4">
        <w:t>Prezydent m.st. Warszawy zastrzega sobie prawo do publicznego udostępniania w tzw. księdze dotacji informacji zawartych przez oferenta w pkt. III.3 oferty tj. „</w:t>
      </w:r>
      <w:r w:rsidRPr="00CF68E4">
        <w:rPr>
          <w:bCs/>
        </w:rPr>
        <w:t>Syntetycznym opisie zadania”</w:t>
      </w:r>
      <w:r w:rsidRPr="00CF68E4">
        <w:t>.</w:t>
      </w:r>
    </w:p>
    <w:p w14:paraId="1A84B061" w14:textId="0128D7F7" w:rsidR="00C318D7" w:rsidRPr="00CF68E4" w:rsidRDefault="00C318D7" w:rsidP="00560CE0">
      <w:r w:rsidRPr="00CF68E4">
        <w:t>§ 3. Warunki realizacji zadania publicznego</w:t>
      </w:r>
    </w:p>
    <w:p w14:paraId="6F6F3328" w14:textId="624A550F" w:rsidR="00C318D7" w:rsidRPr="00CF68E4" w:rsidRDefault="00C318D7" w:rsidP="00560CE0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</w:pPr>
      <w:r w:rsidRPr="00CF68E4">
        <w:t>Zadanie przedstawione w ofercie może być realizowane wspólnie przez kilku oferentów, jeżeli oferta została złożona wspólnie, zgodnie z art. 14 ust. 2-5 ustawy z dnia 24 kwietnia 2003 roku o</w:t>
      </w:r>
      <w:r w:rsidR="00940926" w:rsidRPr="00CF68E4">
        <w:t> </w:t>
      </w:r>
      <w:r w:rsidRPr="00CF68E4">
        <w:t xml:space="preserve">działalności pożytku publicznego i o wolontariacie. W przypadku realizowania zadania wspólnie </w:t>
      </w:r>
      <w:r w:rsidR="00940926" w:rsidRPr="00CF68E4">
        <w:t>–</w:t>
      </w:r>
      <w:r w:rsidRPr="00CF68E4">
        <w:t xml:space="preserve"> o</w:t>
      </w:r>
      <w:r w:rsidR="00582EEC" w:rsidRPr="00CF68E4">
        <w:t xml:space="preserve">ferenci odpowiadają solidarnie </w:t>
      </w:r>
      <w:r w:rsidRPr="00CF68E4">
        <w:t>za realizację zadania.</w:t>
      </w:r>
    </w:p>
    <w:p w14:paraId="180A6F08" w14:textId="18EFDC13" w:rsidR="00C318D7" w:rsidRPr="00600019" w:rsidRDefault="00C318D7" w:rsidP="00560CE0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b/>
          <w:bCs/>
        </w:rPr>
      </w:pPr>
      <w:r w:rsidRPr="00600019">
        <w:rPr>
          <w:b/>
          <w:bCs/>
        </w:rPr>
        <w:t>Nie dopuszcza się pobierania świadczeń pieniężnych od</w:t>
      </w:r>
      <w:r w:rsidR="00DA58F0" w:rsidRPr="00600019">
        <w:rPr>
          <w:b/>
          <w:bCs/>
        </w:rPr>
        <w:t xml:space="preserve"> odbiorców zadania publicznego.</w:t>
      </w:r>
    </w:p>
    <w:p w14:paraId="63525627" w14:textId="26CB93A4" w:rsidR="00C318D7" w:rsidRPr="00CF68E4" w:rsidRDefault="00C318D7" w:rsidP="00560CE0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</w:pPr>
      <w:r w:rsidRPr="00CF68E4">
        <w:t xml:space="preserve">Oferent, realizując zadanie, zobowiązany jest do stosowania przepisów prawa, w szczególności Rozporządzenia Parlamentu Europejskiego i Rady 2016/679 z dnia 27 kwietnia 2016 r. w sprawie ochrony osób fizycznych w związku z przetwarzaniem danych osobowych i w sprawie swobodnego przepływu takich danych oraz uchylenia dyrektywy 95/46/WE (ogólne rozporządzenie o ochronie danych, </w:t>
      </w:r>
      <w:r w:rsidR="00600019">
        <w:br/>
      </w:r>
      <w:r w:rsidRPr="00CF68E4">
        <w:t>Dz. Urz. UE L 119 z 04.05.2016 r.) oraz wydanych na jego podstawie krajowych przepisach z zakresu ochrony danych osobowych w tym ustawy z dnia 10</w:t>
      </w:r>
      <w:r w:rsidR="00940926" w:rsidRPr="00CF68E4">
        <w:t> </w:t>
      </w:r>
      <w:r w:rsidRPr="00CF68E4">
        <w:t>maja 2018 r. o ochronie danych osobowych oraz ustawy z dnia 27 sierpnia 2009 r. o finansach publicznych.</w:t>
      </w:r>
    </w:p>
    <w:p w14:paraId="68C0049C" w14:textId="6AEBD0AB" w:rsidR="00C318D7" w:rsidRPr="00CF68E4" w:rsidRDefault="00C318D7" w:rsidP="00560CE0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</w:pPr>
      <w:r w:rsidRPr="00CF68E4">
        <w:t>W przypadku planowania zlecania części zadania innemu podmiotowi oferent powinien uwzględnić taką informację w składanej ofercie. Informację tę oferent umieszcza w planie i</w:t>
      </w:r>
      <w:r w:rsidR="00940926" w:rsidRPr="00CF68E4">
        <w:t> </w:t>
      </w:r>
      <w:r w:rsidRPr="00CF68E4">
        <w:t xml:space="preserve">harmonogramie działań </w:t>
      </w:r>
      <w:r w:rsidR="00600019">
        <w:br/>
      </w:r>
      <w:r w:rsidRPr="00CF68E4">
        <w:t>w kolumnie „Zakres działania realizowany przez podmiot niebędący stroną umowy”.</w:t>
      </w:r>
    </w:p>
    <w:p w14:paraId="08731352" w14:textId="390F5748" w:rsidR="0039399E" w:rsidRPr="00CF68E4" w:rsidRDefault="0039399E" w:rsidP="00560CE0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</w:pPr>
      <w:r w:rsidRPr="00CF68E4">
        <w:lastRenderedPageBreak/>
        <w:t>Jeżeli dany wydatek wykazany w sprawozdaniu z realizacji zadania publicznego nie będzie równy odpowiedniemu kosztowi określonemu w umowie, to uznaje się go za zgodny z umową wtedy, gdy:</w:t>
      </w:r>
    </w:p>
    <w:p w14:paraId="1A05EFDC" w14:textId="5A670C1C" w:rsidR="0039399E" w:rsidRPr="00CF68E4" w:rsidRDefault="0039399E" w:rsidP="00560CE0">
      <w:pPr>
        <w:pStyle w:val="Akapitzlist"/>
        <w:numPr>
          <w:ilvl w:val="0"/>
          <w:numId w:val="14"/>
        </w:numPr>
        <w:ind w:left="567" w:hanging="283"/>
      </w:pPr>
      <w:r w:rsidRPr="00CF68E4">
        <w:t>nie nastąpiło zwiększenie tego wydatku o więcej niż 25 % w częśc</w:t>
      </w:r>
      <w:r w:rsidR="00DA58F0">
        <w:t>i dotyczącej przyznanej dotacji</w:t>
      </w:r>
      <w:r w:rsidRPr="00CF68E4">
        <w:t>,</w:t>
      </w:r>
    </w:p>
    <w:p w14:paraId="1C944631" w14:textId="70CF8690" w:rsidR="0039399E" w:rsidRPr="00CF68E4" w:rsidRDefault="0039399E" w:rsidP="00560CE0">
      <w:pPr>
        <w:pStyle w:val="Akapitzlist"/>
        <w:numPr>
          <w:ilvl w:val="0"/>
          <w:numId w:val="14"/>
        </w:numPr>
        <w:ind w:left="567" w:hanging="283"/>
      </w:pPr>
      <w:r w:rsidRPr="00CF68E4">
        <w:t>nastąpiło jego zmniejszenie w dowolnej wysokości.</w:t>
      </w:r>
    </w:p>
    <w:p w14:paraId="21C98221" w14:textId="1CD5FCB6" w:rsidR="0039399E" w:rsidRPr="00CF68E4" w:rsidRDefault="0039399E" w:rsidP="00560CE0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</w:pPr>
      <w:r w:rsidRPr="00CF68E4">
        <w:t>Naruszenie posta</w:t>
      </w:r>
      <w:r w:rsidR="00DF66C1" w:rsidRPr="00CF68E4">
        <w:t>nowienia, o którym mowa w ust. 5</w:t>
      </w:r>
      <w:r w:rsidRPr="00CF68E4">
        <w:t>, uważa się za pobranie części dotacji w</w:t>
      </w:r>
      <w:r w:rsidR="00940926" w:rsidRPr="00CF68E4">
        <w:t> </w:t>
      </w:r>
      <w:r w:rsidRPr="00CF68E4">
        <w:t>nadmiernej wysokości.</w:t>
      </w:r>
    </w:p>
    <w:p w14:paraId="32BCB89D" w14:textId="77777777" w:rsidR="00F679B6" w:rsidRPr="00CF68E4" w:rsidRDefault="00F679B6" w:rsidP="00560CE0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</w:pPr>
      <w:r w:rsidRPr="00CF68E4">
        <w:t xml:space="preserve">W celu ochrony środowiska naturalnego przed negatywnymi skutkami użycia przedmiotów jednorazowego użytku wykonanych z tworzyw sztucznych w </w:t>
      </w:r>
      <w:r w:rsidRPr="00CF68E4">
        <w:rPr>
          <w:bCs/>
        </w:rPr>
        <w:t>umowie o wsparcie bądź powierzenie realizacji zadania publicznego</w:t>
      </w:r>
      <w:r w:rsidRPr="00CF68E4">
        <w:t xml:space="preserve"> Zleceniobiorca zobowiązany będzie do:</w:t>
      </w:r>
    </w:p>
    <w:p w14:paraId="0D032DA3" w14:textId="0DE9C4A6" w:rsidR="00F679B6" w:rsidRPr="00CF68E4" w:rsidRDefault="00F679B6" w:rsidP="00560CE0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</w:pPr>
      <w:r w:rsidRPr="00CF68E4">
        <w:t>wyeliminowania z użycia przy wykonywaniu umowy jednorazowych talerzy, sztućców, kubeczków, mieszadełek, patyczków, słomek i pojemników na żywność wykonanych z</w:t>
      </w:r>
      <w:r w:rsidR="00940926" w:rsidRPr="00CF68E4">
        <w:t> </w:t>
      </w:r>
      <w:r w:rsidRPr="00CF68E4">
        <w:t>poliolefinowych tworzyw sztucznych i zastąpienia ich wielorazowymi odpowiednikami lub jednorazowymi produktami ulegającymi kompostowaniu lub biodegradacji, w tym wykonanymi z biologicznych tworzyw sztucznych spełniających normę EN 13432 lub EN 14995;</w:t>
      </w:r>
    </w:p>
    <w:p w14:paraId="4DFA8E72" w14:textId="77777777" w:rsidR="00F679B6" w:rsidRPr="00CF68E4" w:rsidRDefault="00F679B6" w:rsidP="00560CE0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</w:pPr>
      <w:r w:rsidRPr="00CF68E4">
        <w:t>podawania poczęstunku bez używania jednorazowych talerzy, sztućców, kubeczków, mieszadełek, patyczków, słomek i pojemników na żywność wykonanych z poliolefinowych tworzyw sztucznych;</w:t>
      </w:r>
    </w:p>
    <w:p w14:paraId="20378927" w14:textId="18AEC626" w:rsidR="00F679B6" w:rsidRPr="00CF68E4" w:rsidRDefault="00F679B6" w:rsidP="00560CE0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</w:pPr>
      <w:r w:rsidRPr="00CF68E4">
        <w:t>podawania wody lub innych napojów w opakowaniach wielokrotnego użytku lub w</w:t>
      </w:r>
      <w:r w:rsidR="00940926" w:rsidRPr="00CF68E4">
        <w:t> </w:t>
      </w:r>
      <w:r w:rsidR="00DA58F0">
        <w:t>butelkach zwrotnych;</w:t>
      </w:r>
    </w:p>
    <w:p w14:paraId="0D955990" w14:textId="77777777" w:rsidR="00F679B6" w:rsidRPr="00CF68E4" w:rsidRDefault="00F679B6" w:rsidP="00560CE0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</w:pPr>
      <w:r w:rsidRPr="00CF68E4">
        <w:t>podawania do spożycia wody z kranu, jeśli spełnione są wynikające z przepisów prawa wymagania dotyczące jakości wody przeznaczonej do spożycia przez ludzi;</w:t>
      </w:r>
    </w:p>
    <w:p w14:paraId="3599AC39" w14:textId="77777777" w:rsidR="00F679B6" w:rsidRPr="00CF68E4" w:rsidRDefault="00F679B6" w:rsidP="00560CE0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</w:pPr>
      <w:r w:rsidRPr="00CF68E4">
        <w:t>wykorzystywania przy wykonywaniu umowy materiałów, które pochodzą lub podlegają procesowi recyklingu;</w:t>
      </w:r>
    </w:p>
    <w:p w14:paraId="6370E869" w14:textId="42E002D2" w:rsidR="00F679B6" w:rsidRPr="00CF68E4" w:rsidRDefault="00F679B6" w:rsidP="00560CE0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</w:pPr>
      <w:r w:rsidRPr="00CF68E4">
        <w:t>rezygnacji z używania jednorazowych opakowań, toreb, siatek i reklamówek wykonanych z pol</w:t>
      </w:r>
      <w:r w:rsidR="00CE642B" w:rsidRPr="00CF68E4">
        <w:t>iolefinowych tworzyw sztucznych;</w:t>
      </w:r>
    </w:p>
    <w:p w14:paraId="71BB7153" w14:textId="3DCAFBD0" w:rsidR="00CE642B" w:rsidRPr="00CF68E4" w:rsidRDefault="00D12F51" w:rsidP="00560CE0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</w:pPr>
      <w:r>
        <w:t>nie</w:t>
      </w:r>
      <w:r w:rsidR="00CE642B" w:rsidRPr="00CF68E4">
        <w:t>używania balonów wraz z patyczkami plastikowymi;</w:t>
      </w:r>
    </w:p>
    <w:p w14:paraId="3EF77BEE" w14:textId="79E49D46" w:rsidR="00CE642B" w:rsidRPr="00CF68E4" w:rsidRDefault="00D12F51" w:rsidP="00560CE0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</w:pPr>
      <w:r>
        <w:t>nie</w:t>
      </w:r>
      <w:r w:rsidR="009D5EE1">
        <w:t xml:space="preserve">wypuszczania </w:t>
      </w:r>
      <w:r w:rsidR="00CE642B" w:rsidRPr="00CF68E4">
        <w:t>lampionów;</w:t>
      </w:r>
    </w:p>
    <w:p w14:paraId="375A4030" w14:textId="60ED865B" w:rsidR="00CE642B" w:rsidRPr="00CF68E4" w:rsidRDefault="00D12F51" w:rsidP="00560CE0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</w:pPr>
      <w:r>
        <w:t>nie</w:t>
      </w:r>
      <w:r w:rsidR="00CE642B" w:rsidRPr="00CF68E4">
        <w:t>używania sztucznych ogni i petard.</w:t>
      </w:r>
    </w:p>
    <w:p w14:paraId="5A6D9563" w14:textId="73B12502" w:rsidR="00B136C1" w:rsidRDefault="00C318D7" w:rsidP="00560CE0">
      <w:pPr>
        <w:pStyle w:val="Akapitzlist"/>
        <w:numPr>
          <w:ilvl w:val="0"/>
          <w:numId w:val="5"/>
        </w:numPr>
      </w:pPr>
      <w:r w:rsidRPr="00CF68E4">
        <w:t xml:space="preserve">Przy </w:t>
      </w:r>
      <w:r w:rsidR="00663D37">
        <w:t xml:space="preserve">wykonywaniu zadania publicznego </w:t>
      </w:r>
      <w:r w:rsidR="00663D37" w:rsidRPr="00BC4BED">
        <w:t xml:space="preserve">Zleceniobiorca kieruje się zasadą równości, w szczególności dba </w:t>
      </w:r>
      <w:r w:rsidR="00600019">
        <w:br/>
      </w:r>
      <w:r w:rsidR="00663D37" w:rsidRPr="00BC4BED">
        <w:t>o równe traktowanie wszystkich uczestników zadania publicznego.</w:t>
      </w:r>
    </w:p>
    <w:p w14:paraId="1E054FA1" w14:textId="77777777" w:rsidR="00600019" w:rsidRDefault="00792261" w:rsidP="00560CE0">
      <w:pPr>
        <w:pStyle w:val="Akapitzlist"/>
        <w:numPr>
          <w:ilvl w:val="0"/>
          <w:numId w:val="5"/>
        </w:numPr>
      </w:pPr>
      <w:r w:rsidRPr="00792261">
        <w:rPr>
          <w:rFonts w:cs="Calibri"/>
          <w:lang w:eastAsia="pl-PL"/>
        </w:rPr>
        <w:t xml:space="preserve">Informujemy, że </w:t>
      </w:r>
      <w:r w:rsidRPr="00792261">
        <w:t xml:space="preserve">na podstawie art. 24 ust. 1 ustawy z dnia 14 czerwca 2024 r. o ochronie w Urzędzie </w:t>
      </w:r>
    </w:p>
    <w:p w14:paraId="354C6D8E" w14:textId="7EADDD21" w:rsidR="00560CE0" w:rsidRDefault="00792261" w:rsidP="00600019">
      <w:pPr>
        <w:pStyle w:val="Akapitzlist"/>
        <w:ind w:left="360"/>
      </w:pPr>
      <w:r w:rsidRPr="00792261">
        <w:t xml:space="preserve">m.st. Warszawy obowiązuje Procedura zgłoszeń wewnętrznych wprowadzona zarządzeniem </w:t>
      </w:r>
      <w:r w:rsidR="00A04F96">
        <w:br/>
      </w:r>
      <w:r w:rsidRPr="00792261">
        <w:t>nr</w:t>
      </w:r>
      <w:r w:rsidR="00A04F96">
        <w:t xml:space="preserve"> </w:t>
      </w:r>
      <w:r w:rsidRPr="00792261">
        <w:t>1542/2024 Prezydenta m.st. Warszawy z dnia 13 września 2024 r. w sprawie wprowadzenia Procedury zgłoszeń wewnętrznych w Urzędzie m.st. Warszawy.</w:t>
      </w:r>
      <w:r w:rsidRPr="00792261">
        <w:rPr>
          <w:rFonts w:cs="Calibri"/>
          <w:lang w:eastAsia="pl-PL"/>
        </w:rPr>
        <w:t xml:space="preserve"> </w:t>
      </w:r>
      <w:r>
        <w:t xml:space="preserve">Procedura ta </w:t>
      </w:r>
      <w:r w:rsidR="00B136C1" w:rsidRPr="00792261">
        <w:t>dostępn</w:t>
      </w:r>
      <w:r>
        <w:t>a</w:t>
      </w:r>
      <w:r w:rsidR="00B136C1" w:rsidRPr="00792261">
        <w:t xml:space="preserve"> jest w B</w:t>
      </w:r>
      <w:r>
        <w:t xml:space="preserve">iuletynie </w:t>
      </w:r>
      <w:r w:rsidR="00B136C1" w:rsidRPr="00792261">
        <w:t>I</w:t>
      </w:r>
      <w:r>
        <w:t xml:space="preserve">nformacji </w:t>
      </w:r>
      <w:r w:rsidR="00B136C1" w:rsidRPr="00792261">
        <w:t>P</w:t>
      </w:r>
      <w:r>
        <w:t xml:space="preserve">ublicznej m.st. Warszawy </w:t>
      </w:r>
      <w:r>
        <w:rPr>
          <w:snapToGrid w:val="0"/>
        </w:rPr>
        <w:t>nowy.bip.um.warszawa.pl oraz na stronie um.warszawa.pl/</w:t>
      </w:r>
      <w:proofErr w:type="spellStart"/>
      <w:r>
        <w:rPr>
          <w:snapToGrid w:val="0"/>
        </w:rPr>
        <w:t>waw</w:t>
      </w:r>
      <w:proofErr w:type="spellEnd"/>
      <w:r>
        <w:rPr>
          <w:snapToGrid w:val="0"/>
        </w:rPr>
        <w:t>/</w:t>
      </w:r>
      <w:proofErr w:type="spellStart"/>
      <w:r>
        <w:rPr>
          <w:snapToGrid w:val="0"/>
        </w:rPr>
        <w:t>ngo</w:t>
      </w:r>
      <w:proofErr w:type="spellEnd"/>
      <w:r>
        <w:rPr>
          <w:snapToGrid w:val="0"/>
        </w:rPr>
        <w:t xml:space="preserve"> w zakładce otwarte konkursy ofert.</w:t>
      </w:r>
      <w:r w:rsidR="00B136C1" w:rsidRPr="00792261">
        <w:t xml:space="preserve"> </w:t>
      </w:r>
    </w:p>
    <w:p w14:paraId="4A0EA366" w14:textId="5013BCAC" w:rsidR="00C318D7" w:rsidRPr="00CF68E4" w:rsidRDefault="00C318D7" w:rsidP="00560CE0">
      <w:r w:rsidRPr="00CF68E4">
        <w:t>§ 4. Składanie ofert</w:t>
      </w:r>
    </w:p>
    <w:p w14:paraId="2E9F68CE" w14:textId="5D9973D1" w:rsidR="00C318D7" w:rsidRPr="00CF68E4" w:rsidRDefault="00C318D7" w:rsidP="00560CE0">
      <w:pPr>
        <w:pStyle w:val="Akapitzlist"/>
        <w:numPr>
          <w:ilvl w:val="0"/>
          <w:numId w:val="2"/>
        </w:numPr>
        <w:tabs>
          <w:tab w:val="clear" w:pos="360"/>
        </w:tabs>
        <w:ind w:left="284" w:hanging="284"/>
      </w:pPr>
      <w:r w:rsidRPr="00CF68E4">
        <w:t>Ofertę, na druku zgodnym ze wzorem określonym w aktualnym rozporządzeniu Przewodniczącego Komitetu do spraw Pożytku Publicznego w sprawie wzorów ofert i ramowych wzorów umów dotyczących realizacji zadań publicznych oraz wzorów sprawozdań z wykonania tych zadań, należy złożyć w Generatorze Wniosków dostępnym pod adresem</w:t>
      </w:r>
      <w:r w:rsidR="00600019">
        <w:t>:</w:t>
      </w:r>
      <w:r w:rsidRPr="00CF68E4">
        <w:t xml:space="preserve"> </w:t>
      </w:r>
      <w:r w:rsidR="00600019" w:rsidRPr="00E4462D">
        <w:t>https://www.witkac.pl</w:t>
      </w:r>
      <w:r w:rsidR="00600019" w:rsidRPr="0005516D">
        <w:rPr>
          <w:b/>
          <w:color w:val="002060"/>
        </w:rPr>
        <w:t xml:space="preserve">  </w:t>
      </w:r>
      <w:r w:rsidRPr="00600019">
        <w:rPr>
          <w:b/>
          <w:bCs/>
        </w:rPr>
        <w:t xml:space="preserve">do dnia </w:t>
      </w:r>
      <w:r w:rsidR="00E3633D">
        <w:rPr>
          <w:b/>
          <w:bCs/>
        </w:rPr>
        <w:t>1</w:t>
      </w:r>
      <w:r w:rsidR="00964342">
        <w:rPr>
          <w:b/>
          <w:bCs/>
        </w:rPr>
        <w:t>4</w:t>
      </w:r>
      <w:r w:rsidR="00F5221E">
        <w:rPr>
          <w:b/>
          <w:bCs/>
        </w:rPr>
        <w:t xml:space="preserve"> listopada</w:t>
      </w:r>
      <w:r w:rsidR="00E3633D">
        <w:rPr>
          <w:b/>
          <w:bCs/>
        </w:rPr>
        <w:t xml:space="preserve"> </w:t>
      </w:r>
      <w:r w:rsidR="00431953" w:rsidRPr="00600019">
        <w:rPr>
          <w:b/>
          <w:bCs/>
        </w:rPr>
        <w:t>2025</w:t>
      </w:r>
      <w:r w:rsidRPr="00600019">
        <w:rPr>
          <w:b/>
          <w:bCs/>
        </w:rPr>
        <w:t xml:space="preserve"> roku</w:t>
      </w:r>
      <w:r w:rsidRPr="00CF68E4">
        <w:rPr>
          <w:b/>
          <w:bCs/>
        </w:rPr>
        <w:t xml:space="preserve"> do godz. </w:t>
      </w:r>
      <w:r w:rsidR="006741F5">
        <w:rPr>
          <w:b/>
          <w:bCs/>
        </w:rPr>
        <w:t>1</w:t>
      </w:r>
      <w:r w:rsidR="00964342">
        <w:rPr>
          <w:b/>
          <w:bCs/>
        </w:rPr>
        <w:t>6</w:t>
      </w:r>
      <w:r w:rsidR="00313925">
        <w:rPr>
          <w:b/>
          <w:bCs/>
        </w:rPr>
        <w:t>:00</w:t>
      </w:r>
      <w:r w:rsidRPr="00CF68E4">
        <w:rPr>
          <w:b/>
          <w:bCs/>
        </w:rPr>
        <w:t>.</w:t>
      </w:r>
    </w:p>
    <w:p w14:paraId="1BBF4016" w14:textId="4F08BCF0" w:rsidR="00C318D7" w:rsidRPr="00CF68E4" w:rsidRDefault="00C318D7" w:rsidP="00560CE0">
      <w:pPr>
        <w:pStyle w:val="Akapitzlist"/>
        <w:numPr>
          <w:ilvl w:val="0"/>
          <w:numId w:val="2"/>
        </w:numPr>
        <w:tabs>
          <w:tab w:val="clear" w:pos="360"/>
        </w:tabs>
        <w:ind w:left="284" w:hanging="284"/>
      </w:pPr>
      <w:r w:rsidRPr="00CF68E4">
        <w:t>Oferty złożone w Generatorze Wniosków nie mogą być uzupełniane ani anulowane. W przypadku chęci wycofania oferty złożonej w Generatorze Wniosków, należy dostarczyć do urzędu dzielnicy podpisane przez osoby upoważnione oświadczenie o wycofan</w:t>
      </w:r>
      <w:r w:rsidR="00DA58F0">
        <w:t>iu oferty.</w:t>
      </w:r>
    </w:p>
    <w:p w14:paraId="0F873E59" w14:textId="4F21C452" w:rsidR="00C318D7" w:rsidRPr="00CF68E4" w:rsidRDefault="00C318D7" w:rsidP="00560CE0">
      <w:pPr>
        <w:pStyle w:val="Akapitzlist"/>
        <w:numPr>
          <w:ilvl w:val="0"/>
          <w:numId w:val="2"/>
        </w:numPr>
        <w:tabs>
          <w:tab w:val="clear" w:pos="360"/>
        </w:tabs>
        <w:ind w:left="284" w:hanging="284"/>
      </w:pPr>
      <w:r w:rsidRPr="00CF68E4">
        <w:lastRenderedPageBreak/>
        <w:t xml:space="preserve">Przed złożeniem oferty w Generatorze Wniosków pracownicy Urzędu Dzielnicy </w:t>
      </w:r>
      <w:r w:rsidR="005214E2">
        <w:t xml:space="preserve">Ursynów </w:t>
      </w:r>
      <w:r w:rsidRPr="00CF68E4">
        <w:t>m.st.</w:t>
      </w:r>
      <w:r w:rsidR="00940926" w:rsidRPr="00CF68E4">
        <w:t> </w:t>
      </w:r>
      <w:r w:rsidRPr="00CF68E4">
        <w:t>Warszawy udzielają oferentom stosownych wyjaśnień, dotyczących zadań konkursowych oraz wymogów formalnych (</w:t>
      </w:r>
      <w:r w:rsidR="00F5221E">
        <w:t>Izabela Niespodziewańska</w:t>
      </w:r>
      <w:r w:rsidR="00761573">
        <w:t xml:space="preserve">, </w:t>
      </w:r>
      <w:r w:rsidR="00F5221E">
        <w:t>tel.</w:t>
      </w:r>
      <w:r w:rsidR="00CE2BF9">
        <w:t>:</w:t>
      </w:r>
      <w:r w:rsidR="00761573">
        <w:t xml:space="preserve"> 22</w:t>
      </w:r>
      <w:r w:rsidR="00F5221E">
        <w:t> </w:t>
      </w:r>
      <w:r w:rsidR="00761573">
        <w:t>443</w:t>
      </w:r>
      <w:r w:rsidR="00F5221E">
        <w:t xml:space="preserve"> </w:t>
      </w:r>
      <w:r w:rsidR="00761573">
        <w:t>71</w:t>
      </w:r>
      <w:r w:rsidR="00F5221E">
        <w:t xml:space="preserve"> 30</w:t>
      </w:r>
      <w:r w:rsidRPr="00CF68E4">
        <w:t xml:space="preserve"> </w:t>
      </w:r>
      <w:r w:rsidR="00761573">
        <w:t>od poniedziałku do piątku w godz. 8</w:t>
      </w:r>
      <w:r w:rsidR="00CE2BF9">
        <w:t>:</w:t>
      </w:r>
      <w:r w:rsidR="00F5221E">
        <w:t>3</w:t>
      </w:r>
      <w:r w:rsidR="00761573">
        <w:t>0</w:t>
      </w:r>
      <w:r w:rsidR="00F5221E">
        <w:t>-</w:t>
      </w:r>
      <w:r w:rsidR="00761573">
        <w:t>16</w:t>
      </w:r>
      <w:r w:rsidR="00CE2BF9">
        <w:t>:</w:t>
      </w:r>
      <w:r w:rsidR="00F5221E">
        <w:t>3</w:t>
      </w:r>
      <w:r w:rsidR="00761573">
        <w:t>0</w:t>
      </w:r>
      <w:r w:rsidR="007A4EF6">
        <w:t>, Marcin Czempiński</w:t>
      </w:r>
      <w:r w:rsidR="007A4EF6" w:rsidRPr="00CF68E4">
        <w:t xml:space="preserve">, </w:t>
      </w:r>
      <w:r w:rsidR="00F5221E">
        <w:t>tel.</w:t>
      </w:r>
      <w:r w:rsidR="007A4EF6">
        <w:t>:</w:t>
      </w:r>
      <w:r w:rsidR="007A4EF6" w:rsidRPr="00CF68E4">
        <w:t xml:space="preserve"> </w:t>
      </w:r>
      <w:r w:rsidR="007A4EF6">
        <w:t>22</w:t>
      </w:r>
      <w:r w:rsidR="00F5221E">
        <w:t> </w:t>
      </w:r>
      <w:r w:rsidR="007A4EF6">
        <w:t>443</w:t>
      </w:r>
      <w:r w:rsidR="00F5221E">
        <w:t xml:space="preserve"> </w:t>
      </w:r>
      <w:r w:rsidR="007A4EF6">
        <w:t>75</w:t>
      </w:r>
      <w:r w:rsidR="00F5221E">
        <w:t xml:space="preserve"> </w:t>
      </w:r>
      <w:r w:rsidR="007A4EF6">
        <w:t>22</w:t>
      </w:r>
      <w:r w:rsidR="007A4EF6" w:rsidRPr="00CF68E4">
        <w:t xml:space="preserve"> od </w:t>
      </w:r>
      <w:r w:rsidR="007A4EF6">
        <w:t>poniedziałku</w:t>
      </w:r>
      <w:r w:rsidR="007A4EF6" w:rsidRPr="00CF68E4">
        <w:t xml:space="preserve"> do</w:t>
      </w:r>
      <w:r w:rsidR="007A4EF6">
        <w:t xml:space="preserve"> piątku</w:t>
      </w:r>
      <w:r w:rsidR="007A4EF6" w:rsidRPr="00CF68E4">
        <w:t xml:space="preserve"> w godz. </w:t>
      </w:r>
      <w:r w:rsidR="007A4EF6">
        <w:t>8:30</w:t>
      </w:r>
      <w:r w:rsidR="007A4EF6" w:rsidRPr="00CF68E4">
        <w:t>-</w:t>
      </w:r>
      <w:r w:rsidR="007A4EF6">
        <w:t>16.30</w:t>
      </w:r>
      <w:r w:rsidRPr="00CF68E4">
        <w:t>).</w:t>
      </w:r>
    </w:p>
    <w:p w14:paraId="526FA3E3" w14:textId="1847DF06" w:rsidR="00C318D7" w:rsidRPr="00CF68E4" w:rsidRDefault="00DA58F0" w:rsidP="00560CE0">
      <w:r>
        <w:t>§ 5. Wymagana dokumentacja</w:t>
      </w:r>
    </w:p>
    <w:p w14:paraId="1FEF2737" w14:textId="4952D0CC" w:rsidR="00C318D7" w:rsidRPr="00CF68E4" w:rsidRDefault="00C318D7" w:rsidP="00560CE0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</w:pPr>
      <w:r w:rsidRPr="00CF68E4">
        <w:rPr>
          <w:b/>
        </w:rPr>
        <w:t>Obligatoryjnie</w:t>
      </w:r>
      <w:r w:rsidRPr="00CF68E4">
        <w:t xml:space="preserve"> należy złożyć:</w:t>
      </w:r>
    </w:p>
    <w:p w14:paraId="4A35B8FC" w14:textId="2AF182C0" w:rsidR="00C318D7" w:rsidRPr="00CF68E4" w:rsidRDefault="00464845" w:rsidP="00600019">
      <w:pPr>
        <w:pStyle w:val="Akapitzlist"/>
        <w:numPr>
          <w:ilvl w:val="0"/>
          <w:numId w:val="8"/>
        </w:numPr>
        <w:tabs>
          <w:tab w:val="clear" w:pos="720"/>
        </w:tabs>
        <w:ind w:left="284" w:firstLine="0"/>
      </w:pPr>
      <w:r w:rsidRPr="00CF68E4">
        <w:rPr>
          <w:rFonts w:cs="Calibri"/>
        </w:rPr>
        <w:t xml:space="preserve">w przypadku, gdy oferent nie podlega wpisowi w Krajowym Rejestrze Sądowym oraz w ewidencjach prowadzonych przez Prezydenta m.st. Warszawy – kopia aktualnego wyciągu z innego rejestru lub ewidencji, ewentualnie inny dokument potwierdzający status prawny oferenta. Odpis musi być zgodny </w:t>
      </w:r>
      <w:r w:rsidR="00600019">
        <w:rPr>
          <w:rFonts w:cs="Calibri"/>
        </w:rPr>
        <w:br/>
      </w:r>
      <w:r w:rsidRPr="00CF68E4">
        <w:rPr>
          <w:rFonts w:cs="Calibri"/>
        </w:rPr>
        <w:t>ze stanem faktycznym i prawnym, niezależnie od tego, kiedy został wydany;</w:t>
      </w:r>
    </w:p>
    <w:p w14:paraId="35002692" w14:textId="7C7F2F33" w:rsidR="00C318D7" w:rsidRPr="00CF68E4" w:rsidRDefault="00C318D7" w:rsidP="00600019">
      <w:pPr>
        <w:pStyle w:val="Akapitzlist"/>
        <w:numPr>
          <w:ilvl w:val="0"/>
          <w:numId w:val="8"/>
        </w:numPr>
        <w:tabs>
          <w:tab w:val="clear" w:pos="720"/>
        </w:tabs>
        <w:ind w:left="284" w:firstLine="0"/>
      </w:pPr>
      <w:r w:rsidRPr="00CF68E4">
        <w:t xml:space="preserve">kopię umowy lub statutu spółki </w:t>
      </w:r>
      <w:r w:rsidR="00940926" w:rsidRPr="00CF68E4">
        <w:t>–</w:t>
      </w:r>
      <w:r w:rsidRPr="00CF68E4">
        <w:t xml:space="preserve"> w przypadku gdy oferent jest spółką prawa handlowego, o</w:t>
      </w:r>
      <w:r w:rsidR="00940926" w:rsidRPr="00CF68E4">
        <w:t> </w:t>
      </w:r>
      <w:r w:rsidRPr="00CF68E4">
        <w:t>której mowa w art. 3 ust. 3 pkt 4 ustawy z dnia 24 kwietnia 2003 r. o działalności pożytku publicznego i o wolontariacie.</w:t>
      </w:r>
    </w:p>
    <w:p w14:paraId="61D46CDA" w14:textId="0FDF16ED" w:rsidR="00C318D7" w:rsidRPr="00CF68E4" w:rsidRDefault="00C318D7" w:rsidP="00560CE0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bCs/>
        </w:rPr>
      </w:pPr>
      <w:r w:rsidRPr="00CF68E4">
        <w:rPr>
          <w:bCs/>
        </w:rPr>
        <w:t xml:space="preserve">Załączniki należy złożyć w formie elektronicznej za pośrednictwem </w:t>
      </w:r>
      <w:r w:rsidRPr="00CF68E4">
        <w:t>Generatora Wniosków dodając je do składanej oferty</w:t>
      </w:r>
      <w:r w:rsidR="002851BB">
        <w:t>.</w:t>
      </w:r>
    </w:p>
    <w:p w14:paraId="2D60E1C8" w14:textId="77777777" w:rsidR="00C318D7" w:rsidRPr="00CF68E4" w:rsidRDefault="00C318D7" w:rsidP="00560CE0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</w:pPr>
      <w:r w:rsidRPr="00CF68E4">
        <w:t>Poza załącznikami wymienionymi w ust. 1 oferent może dołączyć rekomendacje i opinie oraz dokumenty świadczące o przeprowadzonej diagnozie sytuacji np. badania, ankiety, opracowania.</w:t>
      </w:r>
    </w:p>
    <w:p w14:paraId="78C26F6C" w14:textId="62F0C89B" w:rsidR="00C318D7" w:rsidRPr="00CF68E4" w:rsidRDefault="00C318D7" w:rsidP="00560CE0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</w:pPr>
      <w:r w:rsidRPr="00CF68E4">
        <w:t xml:space="preserve">W przypadku, gdy oferta składana jest przez więcej niż jednego oferenta, każdy z oferentów zobowiązany jest do załączenia wszystkich dokumentów wymienionych w ust. 1 pkt </w:t>
      </w:r>
      <w:r w:rsidR="006931DE" w:rsidRPr="00CF68E4">
        <w:t>1</w:t>
      </w:r>
      <w:r w:rsidR="00940926" w:rsidRPr="00CF68E4">
        <w:t>–</w:t>
      </w:r>
      <w:r w:rsidR="00213E8B" w:rsidRPr="00CF68E4">
        <w:t>2</w:t>
      </w:r>
      <w:r w:rsidRPr="00CF68E4">
        <w:t>.</w:t>
      </w:r>
    </w:p>
    <w:p w14:paraId="56398429" w14:textId="1A566A5B" w:rsidR="00C318D7" w:rsidRPr="00CF68E4" w:rsidRDefault="00C318D7" w:rsidP="00560CE0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</w:pPr>
      <w:r w:rsidRPr="00CF68E4">
        <w:t>Oferent zobowiązany jest w terminie do 15 dni roboczych od daty otrzymania powiadomienia</w:t>
      </w:r>
      <w:r w:rsidR="00A26B08">
        <w:t xml:space="preserve"> </w:t>
      </w:r>
      <w:r w:rsidRPr="00CF68E4">
        <w:t xml:space="preserve">o przyznaniu dotacji, przesłać </w:t>
      </w:r>
      <w:r w:rsidR="00B06085">
        <w:t>oświadczenie</w:t>
      </w:r>
      <w:r w:rsidRPr="00CF68E4">
        <w:t xml:space="preserve"> o przyjęciu bądź nieprzyjęciu dotacji wraz z podaniem terminu przesłania dokumentów niezbędnych do przygotowania projektu umowy o wsparcie</w:t>
      </w:r>
      <w:r w:rsidR="002030A9" w:rsidRPr="00CF68E4">
        <w:t xml:space="preserve"> bądź </w:t>
      </w:r>
      <w:r w:rsidRPr="00CF68E4">
        <w:t>powierzenie realizacji zadania publicznego, w tym:</w:t>
      </w:r>
    </w:p>
    <w:p w14:paraId="778FF188" w14:textId="24925CDA" w:rsidR="00C318D7" w:rsidRPr="00CF68E4" w:rsidRDefault="00C318D7" w:rsidP="00560CE0">
      <w:pPr>
        <w:pStyle w:val="Akapitzlist"/>
        <w:numPr>
          <w:ilvl w:val="0"/>
          <w:numId w:val="9"/>
        </w:numPr>
        <w:tabs>
          <w:tab w:val="clear" w:pos="700"/>
        </w:tabs>
        <w:ind w:left="567" w:hanging="283"/>
      </w:pPr>
      <w:r w:rsidRPr="00CF68E4">
        <w:t>zaktualizowanej oferty, stanowiącej załącznik do umowy, potwierdzenia aktualności danych oferenta zawartych w ofercie, niezbędnych do przygotowania umowy</w:t>
      </w:r>
      <w:r w:rsidR="00853CC8">
        <w:t>;</w:t>
      </w:r>
    </w:p>
    <w:p w14:paraId="5DEC5062" w14:textId="2AAEFE01" w:rsidR="00C318D7" w:rsidRPr="00CF68E4" w:rsidRDefault="00C318D7" w:rsidP="00560CE0">
      <w:pPr>
        <w:pStyle w:val="Akapitzlist"/>
        <w:numPr>
          <w:ilvl w:val="0"/>
          <w:numId w:val="9"/>
        </w:numPr>
        <w:tabs>
          <w:tab w:val="clear" w:pos="700"/>
        </w:tabs>
        <w:ind w:left="567" w:hanging="283"/>
      </w:pPr>
      <w:r w:rsidRPr="00CF68E4">
        <w:t>innych dokumentów wynikających z ogłoszenia konkursowego:</w:t>
      </w:r>
      <w:r w:rsidR="005214E2">
        <w:t xml:space="preserve"> oświadczenia oferenta o zgodzie dyrektorów placówek na realizację zadania</w:t>
      </w:r>
      <w:r w:rsidR="00853CC8">
        <w:t>.</w:t>
      </w:r>
    </w:p>
    <w:p w14:paraId="713C3E42" w14:textId="29F5D130" w:rsidR="00B06085" w:rsidRDefault="00B06085" w:rsidP="00560CE0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</w:pPr>
      <w:r>
        <w:t xml:space="preserve">Za </w:t>
      </w:r>
      <w:r w:rsidRPr="00B06085">
        <w:t>prawidłowo podpisane oświadczenia zostaną uznane te, w których podpisy złożono z pieczęcią imienną, a w przypadku braku pieczątki – złożono czytelne podpisy lub podpis opatrzono wydrukiem imienia i nazwiska, umożliwiając tym samym weryfikację osób podpisujących oświadczenie zgodnie z Krajowym Rejestrem Sądowym, aktualnym wyciągiem z właściwego rejestru lub ewidencji, ewentualnie innym dokumentem potwierdzającym umocowanie do podpisania umowy w imieniu oferenta. Złożenie parafy nie jest wystarczające do uznania, że oświadczenie zostało prawidłowo podpisane.</w:t>
      </w:r>
    </w:p>
    <w:p w14:paraId="6F827C0F" w14:textId="5666D4AF" w:rsidR="00C318D7" w:rsidRPr="00CF68E4" w:rsidRDefault="00B06085" w:rsidP="00560CE0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</w:pPr>
      <w:r>
        <w:t>Nieprzesłanie oświadczenia</w:t>
      </w:r>
      <w:r w:rsidR="00C318D7" w:rsidRPr="00CF68E4">
        <w:t xml:space="preserve"> oraz dokumentów, o których mowa w ust. 5, tożsame jest</w:t>
      </w:r>
      <w:r w:rsidR="00940926" w:rsidRPr="00CF68E4">
        <w:t xml:space="preserve"> </w:t>
      </w:r>
      <w:r w:rsidR="00C318D7" w:rsidRPr="00CF68E4">
        <w:t>z</w:t>
      </w:r>
      <w:r w:rsidR="00940926" w:rsidRPr="00CF68E4">
        <w:t> </w:t>
      </w:r>
      <w:r w:rsidR="00C318D7" w:rsidRPr="00CF68E4">
        <w:t>nieprzyjęciem dotacji przez oferenta. Istnieje możliwość przesunięcia terminu złożenia dokumentów po uzyskaniu zgody Urzędu Dzielnicy</w:t>
      </w:r>
      <w:r w:rsidR="005214E2">
        <w:t xml:space="preserve"> Ursynów</w:t>
      </w:r>
      <w:r w:rsidR="00C318D7" w:rsidRPr="00CF68E4">
        <w:t xml:space="preserve"> m.st. Warszawy.</w:t>
      </w:r>
    </w:p>
    <w:p w14:paraId="69FEA93C" w14:textId="07BDA5E9" w:rsidR="00757376" w:rsidRPr="00CF68E4" w:rsidRDefault="00757376" w:rsidP="00CE2BF9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</w:pPr>
      <w:r w:rsidRPr="00CF68E4">
        <w:t>Oferenci, którzy planują realizację zadania publicznego w lokalu użytkowym z zasobów m.st.</w:t>
      </w:r>
      <w:r w:rsidR="00940926" w:rsidRPr="00CF68E4">
        <w:t> </w:t>
      </w:r>
      <w:r w:rsidRPr="00CF68E4">
        <w:t>Warszawy zobligowani są do przesłania wraz z dokumentami, o których mowa w ust. 5 pkt 1</w:t>
      </w:r>
      <w:r w:rsidR="00940926" w:rsidRPr="00CF68E4">
        <w:t>–</w:t>
      </w:r>
      <w:r w:rsidRPr="00CF68E4">
        <w:t>3 następujących danych:</w:t>
      </w:r>
    </w:p>
    <w:p w14:paraId="69AF5CEE" w14:textId="119F0D15" w:rsidR="00757376" w:rsidRPr="00CF68E4" w:rsidRDefault="00757376" w:rsidP="00560CE0">
      <w:pPr>
        <w:pStyle w:val="Akapitzlist"/>
        <w:numPr>
          <w:ilvl w:val="0"/>
          <w:numId w:val="13"/>
        </w:numPr>
        <w:tabs>
          <w:tab w:val="clear" w:pos="700"/>
        </w:tabs>
        <w:ind w:left="567" w:hanging="283"/>
      </w:pPr>
      <w:r w:rsidRPr="00CF68E4">
        <w:t>adres lokalu użytkowego z zasobów m.st. Warszawy, w którym realizowane będzie zadanie publiczne;</w:t>
      </w:r>
    </w:p>
    <w:p w14:paraId="471092F1" w14:textId="3485FF92" w:rsidR="00757376" w:rsidRPr="00CF68E4" w:rsidRDefault="00757376" w:rsidP="00560CE0">
      <w:pPr>
        <w:pStyle w:val="Akapitzlist"/>
        <w:numPr>
          <w:ilvl w:val="0"/>
          <w:numId w:val="13"/>
        </w:numPr>
        <w:tabs>
          <w:tab w:val="clear" w:pos="700"/>
        </w:tabs>
        <w:ind w:left="567" w:hanging="283"/>
      </w:pPr>
      <w:r w:rsidRPr="00CF68E4">
        <w:t>powierzchnia p</w:t>
      </w:r>
      <w:r w:rsidR="00BF7244">
        <w:t>odstawowa lokalu użytkowego;</w:t>
      </w:r>
    </w:p>
    <w:p w14:paraId="61E21372" w14:textId="77777777" w:rsidR="00757376" w:rsidRPr="00CF68E4" w:rsidRDefault="00757376" w:rsidP="00560CE0">
      <w:pPr>
        <w:pStyle w:val="Akapitzlist"/>
        <w:numPr>
          <w:ilvl w:val="0"/>
          <w:numId w:val="13"/>
        </w:numPr>
        <w:tabs>
          <w:tab w:val="clear" w:pos="700"/>
        </w:tabs>
        <w:ind w:left="567" w:hanging="283"/>
      </w:pPr>
      <w:r w:rsidRPr="00CF68E4">
        <w:t>powierzchnia dodatkowa lokalu użytkowego;</w:t>
      </w:r>
    </w:p>
    <w:p w14:paraId="15BC28E0" w14:textId="31F8A3C1" w:rsidR="00C318D7" w:rsidRPr="00CF68E4" w:rsidRDefault="00757376" w:rsidP="00560CE0">
      <w:pPr>
        <w:pStyle w:val="Akapitzlist"/>
        <w:numPr>
          <w:ilvl w:val="0"/>
          <w:numId w:val="13"/>
        </w:numPr>
        <w:tabs>
          <w:tab w:val="clear" w:pos="700"/>
        </w:tabs>
        <w:ind w:left="567" w:hanging="283"/>
      </w:pPr>
      <w:r w:rsidRPr="00CF68E4">
        <w:lastRenderedPageBreak/>
        <w:t>powierzchnia lokalu użytkowego przeznaczoną na realizację zadania publicznego (z</w:t>
      </w:r>
      <w:r w:rsidR="00940926" w:rsidRPr="00CF68E4">
        <w:t> </w:t>
      </w:r>
      <w:r w:rsidRPr="00CF68E4">
        <w:t xml:space="preserve">podziałem </w:t>
      </w:r>
      <w:r w:rsidR="00600019">
        <w:br/>
      </w:r>
      <w:r w:rsidRPr="00CF68E4">
        <w:t>na powierzchnię podstawową i dodatkową).</w:t>
      </w:r>
      <w:r w:rsidR="00A04F96">
        <w:br/>
      </w:r>
    </w:p>
    <w:p w14:paraId="6E78D1F1" w14:textId="3A518E08" w:rsidR="00C318D7" w:rsidRPr="00CF68E4" w:rsidRDefault="00C318D7" w:rsidP="00560CE0">
      <w:r w:rsidRPr="00CF68E4">
        <w:t>§ 6. Tryb i kryteria stosowane przy wyborze ofert ora</w:t>
      </w:r>
      <w:r w:rsidR="00BF7244">
        <w:t>z termin dokonania wyboru ofert</w:t>
      </w:r>
    </w:p>
    <w:p w14:paraId="254476C1" w14:textId="638D813D" w:rsidR="00C318D7" w:rsidRPr="00CF68E4" w:rsidRDefault="00C318D7" w:rsidP="00560CE0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</w:pPr>
      <w:r w:rsidRPr="00CF68E4">
        <w:t xml:space="preserve">Złożone oferty podlegać będą ocenie formalnej zgodnie z kryteriami wskazanymi w Karcie Oceny Formalnej Oferty, której wzór stanowi załącznik </w:t>
      </w:r>
      <w:r w:rsidR="00BF7244">
        <w:t>nr 1 do niniejszego ogłoszenia.</w:t>
      </w:r>
    </w:p>
    <w:p w14:paraId="4E8C9963" w14:textId="77777777" w:rsidR="00C318D7" w:rsidRPr="00CF68E4" w:rsidRDefault="00C318D7" w:rsidP="00560CE0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</w:pPr>
      <w:r w:rsidRPr="00CF68E4">
        <w:t>Oceny merytorycznej złożonych ofert dokona komisja konkursowa do opiniowania ofert. Wzór Protokołu Oceny Oferty stanowi załącznik nr 2 do niniejszego ogłoszenia.</w:t>
      </w:r>
    </w:p>
    <w:p w14:paraId="319018DF" w14:textId="67B5A8CD" w:rsidR="00C318D7" w:rsidRPr="00CF68E4" w:rsidRDefault="00C318D7" w:rsidP="00560CE0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</w:pPr>
      <w:r w:rsidRPr="00CF68E4">
        <w:t>Po ocenie merytorycznej złożonych ofert komisja konkursowa przedłoży rekomendacje co do wy</w:t>
      </w:r>
      <w:r w:rsidR="00BF7244">
        <w:t>boru ofert Zarządowi Dzielnicy.</w:t>
      </w:r>
    </w:p>
    <w:p w14:paraId="0016E2C8" w14:textId="1FF23529" w:rsidR="00C318D7" w:rsidRPr="00CF68E4" w:rsidRDefault="00C318D7" w:rsidP="00560CE0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b/>
        </w:rPr>
      </w:pPr>
      <w:r w:rsidRPr="00CF68E4">
        <w:t>Ogłoszenia wyników otwartego konkursu ofert dokonuje Prezydent m.st. Warszawy w drodze zarządzenia</w:t>
      </w:r>
      <w:r w:rsidR="006B66C1">
        <w:t>, w</w:t>
      </w:r>
      <w:r w:rsidR="00766962">
        <w:t xml:space="preserve"> terminie nie późniejszym niż 60</w:t>
      </w:r>
      <w:r w:rsidR="006B66C1">
        <w:t xml:space="preserve"> dni kalendarzowych od terminu zakończenia składania ofert, o którym mowa w </w:t>
      </w:r>
      <w:r w:rsidR="006B66C1" w:rsidRPr="00BC4BED">
        <w:t>§</w:t>
      </w:r>
      <w:r w:rsidR="006B66C1">
        <w:t xml:space="preserve"> 4 ust. 1.</w:t>
      </w:r>
    </w:p>
    <w:p w14:paraId="1A028F02" w14:textId="08DD43F2" w:rsidR="0024639F" w:rsidRPr="00CF68E4" w:rsidRDefault="00C318D7" w:rsidP="00560CE0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</w:pPr>
      <w:r w:rsidRPr="00CF68E4">
        <w:t xml:space="preserve">Wyniki otwartego konkursu ofert zostaną podane do wiadomości publicznej (w Biuletynie Informacji Publicznej, </w:t>
      </w:r>
      <w:r w:rsidR="002030A9" w:rsidRPr="00CF68E4">
        <w:t>w miejscu przeznaczonym na zamieszczanie ogłoszeń</w:t>
      </w:r>
      <w:r w:rsidRPr="00CF68E4">
        <w:t xml:space="preserve"> oraz na stronie internetowej </w:t>
      </w:r>
      <w:r w:rsidR="00D12E2E" w:rsidRPr="00CF68E4">
        <w:t>um.warszawa.pl</w:t>
      </w:r>
      <w:r w:rsidR="00AD733A" w:rsidRPr="00CF68E4">
        <w:t>/</w:t>
      </w:r>
      <w:proofErr w:type="spellStart"/>
      <w:r w:rsidR="00AD733A" w:rsidRPr="00CF68E4">
        <w:t>waw</w:t>
      </w:r>
      <w:proofErr w:type="spellEnd"/>
      <w:r w:rsidR="00AD733A" w:rsidRPr="00CF68E4">
        <w:t>/</w:t>
      </w:r>
      <w:proofErr w:type="spellStart"/>
      <w:r w:rsidR="00AD733A" w:rsidRPr="00CF68E4">
        <w:t>ngo</w:t>
      </w:r>
      <w:proofErr w:type="spellEnd"/>
      <w:r w:rsidR="00582EEC" w:rsidRPr="00CF68E4">
        <w:t>)</w:t>
      </w:r>
      <w:r w:rsidR="00AD733A" w:rsidRPr="00CF68E4">
        <w:t>.</w:t>
      </w:r>
    </w:p>
    <w:p w14:paraId="2E8C7F63" w14:textId="5DE14AF5" w:rsidR="00C318D7" w:rsidRDefault="00C318D7" w:rsidP="00560CE0">
      <w:pPr>
        <w:ind w:left="284" w:hanging="284"/>
      </w:pPr>
      <w:r w:rsidRPr="00CF68E4">
        <w:t>§ 7. Informacja o zrealizowanych przez m.st. Warszawę w roku ogłoszenia otwartego konkursu ofert i</w:t>
      </w:r>
      <w:r w:rsidR="00940926" w:rsidRPr="00CF68E4">
        <w:t> </w:t>
      </w:r>
      <w:r w:rsidRPr="00CF68E4">
        <w:t>w roku poprzednim zadaniach p</w:t>
      </w:r>
      <w:r w:rsidR="00582EEC" w:rsidRPr="00CF68E4">
        <w:t xml:space="preserve">ublicznych tego samego rodzaju </w:t>
      </w:r>
      <w:r w:rsidRPr="00CF68E4">
        <w:t>i związanych z nimi kosztami, ze szczególnym uwzględnieniem wysokości dotacji przekazanych organizacjom pozarządowym</w:t>
      </w:r>
      <w:r w:rsidR="00560CE0">
        <w:t xml:space="preserve"> </w:t>
      </w:r>
      <w:r w:rsidRPr="00CF68E4">
        <w:t>i</w:t>
      </w:r>
      <w:r w:rsidR="00940926" w:rsidRPr="00CF68E4">
        <w:t> </w:t>
      </w:r>
      <w:r w:rsidRPr="00CF68E4">
        <w:t>podmiotom, o których mowa w art. 3 ust. 3 ustawy z dnia 24 kwietnia 2003 roku o dz</w:t>
      </w:r>
      <w:r w:rsidR="00582EEC" w:rsidRPr="00CF68E4">
        <w:t xml:space="preserve">iałalności pożytku publicznego </w:t>
      </w:r>
      <w:r w:rsidR="00600019">
        <w:br/>
      </w:r>
      <w:r w:rsidRPr="00CF68E4">
        <w:t>i o wolontariacie</w:t>
      </w:r>
      <w:r w:rsidR="00560CE0">
        <w:rPr>
          <w:b/>
        </w:rPr>
        <w:t>:</w:t>
      </w:r>
    </w:p>
    <w:p w14:paraId="4A4279DC" w14:textId="6FF2C5DD" w:rsidR="00AD2BE2" w:rsidRDefault="00AD2BE2" w:rsidP="00560CE0">
      <w:pPr>
        <w:pStyle w:val="Akapitzlist"/>
        <w:numPr>
          <w:ilvl w:val="0"/>
          <w:numId w:val="19"/>
        </w:numPr>
        <w:ind w:left="567" w:hanging="283"/>
      </w:pPr>
      <w:r>
        <w:t>Rodzaj zadania publicznego:</w:t>
      </w:r>
      <w:r w:rsidR="005214E2">
        <w:t xml:space="preserve"> </w:t>
      </w:r>
      <w:r w:rsidR="005E6EB6">
        <w:t>D</w:t>
      </w:r>
      <w:r w:rsidR="005E6EB6" w:rsidRPr="005E6EB6">
        <w:t>ziałalnoś</w:t>
      </w:r>
      <w:r w:rsidR="005E6EB6">
        <w:t xml:space="preserve">ć </w:t>
      </w:r>
      <w:r w:rsidR="005E6EB6" w:rsidRPr="005E6EB6">
        <w:t>wspomagając</w:t>
      </w:r>
      <w:r w:rsidR="005E6EB6">
        <w:t>a</w:t>
      </w:r>
      <w:r w:rsidR="005E6EB6" w:rsidRPr="005E6EB6">
        <w:t xml:space="preserve"> rozwój wspólnot i społeczności lokalnych</w:t>
      </w:r>
    </w:p>
    <w:p w14:paraId="054835EF" w14:textId="3E98F579" w:rsidR="00560CE0" w:rsidRPr="005F428C" w:rsidRDefault="00560CE0" w:rsidP="00560CE0">
      <w:pPr>
        <w:pStyle w:val="Akapitzlist"/>
        <w:numPr>
          <w:ilvl w:val="0"/>
          <w:numId w:val="19"/>
        </w:numPr>
        <w:ind w:left="567" w:hanging="283"/>
      </w:pPr>
      <w:r>
        <w:t xml:space="preserve">Wysokość dotacji w złotych w </w:t>
      </w:r>
      <w:r w:rsidRPr="00BC4BED">
        <w:rPr>
          <w:b/>
          <w:bCs/>
        </w:rPr>
        <w:t>20</w:t>
      </w:r>
      <w:r>
        <w:rPr>
          <w:b/>
          <w:bCs/>
        </w:rPr>
        <w:t xml:space="preserve">24 </w:t>
      </w:r>
      <w:r w:rsidRPr="00BC4BED">
        <w:rPr>
          <w:b/>
          <w:bCs/>
        </w:rPr>
        <w:t>r.</w:t>
      </w:r>
      <w:r>
        <w:rPr>
          <w:b/>
          <w:bCs/>
        </w:rPr>
        <w:t>: 3</w:t>
      </w:r>
      <w:r w:rsidR="005E6EB6">
        <w:rPr>
          <w:b/>
          <w:bCs/>
        </w:rPr>
        <w:t>63 0</w:t>
      </w:r>
      <w:r>
        <w:rPr>
          <w:b/>
          <w:bCs/>
        </w:rPr>
        <w:t>00 zł</w:t>
      </w:r>
    </w:p>
    <w:p w14:paraId="3E49CC6B" w14:textId="2B892C19" w:rsidR="00560CE0" w:rsidRPr="00BC4BED" w:rsidRDefault="00560CE0" w:rsidP="00560CE0">
      <w:pPr>
        <w:pStyle w:val="Akapitzlist"/>
        <w:numPr>
          <w:ilvl w:val="0"/>
          <w:numId w:val="19"/>
        </w:numPr>
        <w:ind w:left="568" w:hanging="284"/>
        <w:contextualSpacing w:val="0"/>
      </w:pPr>
      <w:r>
        <w:t xml:space="preserve">Wysokość dotacji w złotych w </w:t>
      </w:r>
      <w:r w:rsidRPr="00BC4BED">
        <w:rPr>
          <w:b/>
          <w:bCs/>
        </w:rPr>
        <w:t>20</w:t>
      </w:r>
      <w:r>
        <w:rPr>
          <w:b/>
          <w:bCs/>
        </w:rPr>
        <w:t>25</w:t>
      </w:r>
      <w:r w:rsidRPr="00BC4BED">
        <w:rPr>
          <w:b/>
          <w:bCs/>
        </w:rPr>
        <w:t xml:space="preserve"> r.</w:t>
      </w:r>
      <w:r>
        <w:rPr>
          <w:b/>
          <w:bCs/>
        </w:rPr>
        <w:t xml:space="preserve">: </w:t>
      </w:r>
      <w:r w:rsidR="00E3633D">
        <w:rPr>
          <w:b/>
          <w:bCs/>
        </w:rPr>
        <w:t>3</w:t>
      </w:r>
      <w:r w:rsidR="005E6EB6">
        <w:rPr>
          <w:b/>
          <w:bCs/>
        </w:rPr>
        <w:t>64</w:t>
      </w:r>
      <w:r w:rsidR="00E3633D">
        <w:rPr>
          <w:b/>
          <w:bCs/>
        </w:rPr>
        <w:t xml:space="preserve"> 0</w:t>
      </w:r>
      <w:r>
        <w:rPr>
          <w:b/>
          <w:bCs/>
        </w:rPr>
        <w:t>00 zł</w:t>
      </w:r>
    </w:p>
    <w:p w14:paraId="5E68C5AF" w14:textId="4D87ECA0" w:rsidR="00C318D7" w:rsidRPr="00CF68E4" w:rsidRDefault="00C318D7" w:rsidP="00940926">
      <w:pPr>
        <w:jc w:val="right"/>
      </w:pPr>
      <w:r w:rsidRPr="00CF68E4">
        <w:br w:type="page"/>
      </w:r>
    </w:p>
    <w:p w14:paraId="6E6BD170" w14:textId="77777777" w:rsidR="00CE2BF9" w:rsidRPr="00CF68E4" w:rsidRDefault="00CE2BF9" w:rsidP="00CE2BF9">
      <w:r w:rsidRPr="00CF68E4">
        <w:lastRenderedPageBreak/>
        <w:t>Załącznik nr 1 do ogłoszenia</w:t>
      </w:r>
    </w:p>
    <w:p w14:paraId="394EB48B" w14:textId="42DC1567" w:rsidR="00CE2BF9" w:rsidRPr="00CF68E4" w:rsidRDefault="00CE2BF9" w:rsidP="00CE2BF9">
      <w:pPr>
        <w:spacing w:after="0"/>
      </w:pPr>
      <w:r w:rsidRPr="00CF68E4">
        <w:t>……………………………………..</w:t>
      </w:r>
      <w:r w:rsidR="00082A9D">
        <w:tab/>
      </w:r>
      <w:r w:rsidR="00082A9D">
        <w:tab/>
      </w:r>
      <w:r w:rsidR="00082A9D">
        <w:tab/>
      </w:r>
      <w:r w:rsidR="00082A9D">
        <w:tab/>
      </w:r>
      <w:r w:rsidR="00082A9D">
        <w:tab/>
      </w:r>
      <w:r w:rsidR="00082A9D">
        <w:tab/>
      </w:r>
      <w:r w:rsidR="00082A9D">
        <w:tab/>
        <w:t xml:space="preserve">            data</w:t>
      </w:r>
    </w:p>
    <w:p w14:paraId="1B70FFE8" w14:textId="4E8F5D96" w:rsidR="00CE2BF9" w:rsidRPr="00CF68E4" w:rsidRDefault="00CE2BF9" w:rsidP="00F5221E">
      <w:pPr>
        <w:spacing w:after="0"/>
        <w:rPr>
          <w:b/>
        </w:rPr>
      </w:pPr>
      <w:r w:rsidRPr="00CF68E4">
        <w:t>[nazwa urzędu dzielnicy]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161EBA" w14:textId="77777777" w:rsidR="00CE2BF9" w:rsidRDefault="00CE2BF9" w:rsidP="00F5221E">
      <w:pPr>
        <w:pStyle w:val="Nagwek1"/>
        <w:spacing w:after="0"/>
      </w:pPr>
      <w:r>
        <w:t>Karta oceny formalnej oferty</w:t>
      </w:r>
    </w:p>
    <w:p w14:paraId="40A5AF4B" w14:textId="77777777" w:rsidR="00CE2BF9" w:rsidRDefault="00CE2BF9" w:rsidP="00F5221E">
      <w:pPr>
        <w:numPr>
          <w:ilvl w:val="0"/>
          <w:numId w:val="16"/>
        </w:numPr>
        <w:spacing w:after="0"/>
        <w:ind w:left="567" w:hanging="283"/>
        <w:jc w:val="both"/>
        <w:rPr>
          <w:bCs/>
        </w:rPr>
      </w:pPr>
      <w:r>
        <w:rPr>
          <w:bCs/>
        </w:rPr>
        <w:t>Numer uchwały w sprawie ogłoszenia otwartego konkursu ofert:</w:t>
      </w:r>
      <w:r w:rsidRPr="00AF4364">
        <w:rPr>
          <w:bCs/>
        </w:rPr>
        <w:t xml:space="preserve"> </w:t>
      </w:r>
      <w:r>
        <w:rPr>
          <w:rFonts w:ascii="Calibri" w:hAnsi="Calibri"/>
          <w:bCs/>
        </w:rPr>
        <w:t>…………………</w:t>
      </w:r>
    </w:p>
    <w:p w14:paraId="2F42B567" w14:textId="77777777" w:rsidR="00CE2BF9" w:rsidRDefault="00CE2BF9" w:rsidP="00F5221E">
      <w:pPr>
        <w:numPr>
          <w:ilvl w:val="0"/>
          <w:numId w:val="16"/>
        </w:numPr>
        <w:spacing w:after="0"/>
        <w:ind w:left="567" w:hanging="283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Tytuł zadania publicznego</w:t>
      </w:r>
      <w:r>
        <w:rPr>
          <w:bCs/>
        </w:rPr>
        <w:t xml:space="preserve"> (z oferty)</w:t>
      </w:r>
      <w:r>
        <w:rPr>
          <w:rFonts w:ascii="Calibri" w:hAnsi="Calibri"/>
          <w:bCs/>
        </w:rPr>
        <w:t>: ……………………..</w:t>
      </w:r>
    </w:p>
    <w:p w14:paraId="2D35EC23" w14:textId="77777777" w:rsidR="00CE2BF9" w:rsidRPr="003C2467" w:rsidRDefault="00CE2BF9" w:rsidP="00F5221E">
      <w:pPr>
        <w:numPr>
          <w:ilvl w:val="0"/>
          <w:numId w:val="16"/>
        </w:numPr>
        <w:spacing w:after="0"/>
        <w:ind w:left="567" w:hanging="283"/>
        <w:rPr>
          <w:rFonts w:ascii="Calibri" w:hAnsi="Calibri"/>
          <w:bCs/>
        </w:rPr>
      </w:pPr>
      <w:r>
        <w:rPr>
          <w:rFonts w:ascii="Calibri" w:hAnsi="Calibri"/>
          <w:bCs/>
        </w:rPr>
        <w:t>Nazwa</w:t>
      </w:r>
      <w:r>
        <w:rPr>
          <w:bCs/>
        </w:rPr>
        <w:t xml:space="preserve"> i adres</w:t>
      </w:r>
      <w:r>
        <w:rPr>
          <w:rFonts w:ascii="Calibri" w:hAnsi="Calibri"/>
          <w:bCs/>
        </w:rPr>
        <w:t xml:space="preserve"> oferenta: …………………</w:t>
      </w:r>
    </w:p>
    <w:p w14:paraId="08B0CBA4" w14:textId="77777777" w:rsidR="00CE2BF9" w:rsidRPr="000C3353" w:rsidRDefault="00CE2BF9" w:rsidP="00F5221E">
      <w:pPr>
        <w:numPr>
          <w:ilvl w:val="0"/>
          <w:numId w:val="16"/>
        </w:numPr>
        <w:spacing w:after="0"/>
        <w:ind w:left="567" w:hanging="283"/>
        <w:rPr>
          <w:rFonts w:ascii="Calibri" w:hAnsi="Calibri"/>
          <w:bCs/>
        </w:rPr>
      </w:pPr>
      <w:r>
        <w:rPr>
          <w:rFonts w:ascii="Calibri" w:hAnsi="Calibri"/>
          <w:bCs/>
        </w:rPr>
        <w:t>Znak sprawy: …………………...</w:t>
      </w:r>
    </w:p>
    <w:p w14:paraId="01810CA7" w14:textId="77777777" w:rsidR="00CE2BF9" w:rsidRDefault="00CE2BF9" w:rsidP="00CE2BF9">
      <w:pPr>
        <w:spacing w:before="240"/>
      </w:pPr>
      <w:r w:rsidRPr="00CF68E4">
        <w:rPr>
          <w:b/>
        </w:rPr>
        <w:t>K</w:t>
      </w:r>
      <w:r>
        <w:rPr>
          <w:b/>
        </w:rPr>
        <w:t>ryteria formaln</w:t>
      </w:r>
      <w:r w:rsidRPr="00CF68E4">
        <w:rPr>
          <w:b/>
        </w:rPr>
        <w:t xml:space="preserve">e </w:t>
      </w:r>
      <w:r w:rsidRPr="00CF68E4">
        <w:t>(wypełnia upoważniony pracownik urzędu dzielnicy)</w:t>
      </w:r>
    </w:p>
    <w:p w14:paraId="4ECF0D60" w14:textId="77777777" w:rsidR="00CE2BF9" w:rsidRDefault="00CE2BF9" w:rsidP="00F5221E">
      <w:pPr>
        <w:spacing w:before="240" w:after="0"/>
      </w:pPr>
      <w:r>
        <w:t>Prawidłowość oferty pod względem formalnym:</w:t>
      </w:r>
    </w:p>
    <w:p w14:paraId="78410A3E" w14:textId="77777777" w:rsidR="00CE2BF9" w:rsidRDefault="00CE2BF9" w:rsidP="00A04F96">
      <w:pPr>
        <w:pStyle w:val="Akapitzlist"/>
        <w:numPr>
          <w:ilvl w:val="3"/>
          <w:numId w:val="13"/>
        </w:numPr>
        <w:ind w:left="284" w:hanging="284"/>
      </w:pPr>
      <w:r w:rsidRPr="00CF68E4">
        <w:t>Oferta realizacji zadania publicznego została złożona w Generatorze Wniosków w terminie określonym w ogłoszeniu konkursowym</w:t>
      </w:r>
      <w:r>
        <w:t>: Tak/Nie *</w:t>
      </w:r>
    </w:p>
    <w:p w14:paraId="7232E72E" w14:textId="77777777" w:rsidR="00CE2BF9" w:rsidRDefault="00CE2BF9" w:rsidP="00A04F96">
      <w:pPr>
        <w:pStyle w:val="Akapitzlist"/>
        <w:numPr>
          <w:ilvl w:val="3"/>
          <w:numId w:val="13"/>
        </w:numPr>
        <w:spacing w:before="240"/>
        <w:ind w:left="284" w:hanging="284"/>
      </w:pPr>
      <w:r w:rsidRPr="00CF68E4">
        <w:t>Oferta spełnia wymogi określone w ogłoszeniu konkursowym dotyczące dopuszczającej liczby złożonych ofert przez jedną organizację. Pod uwagę brana jest kolejność ofert złożonych w Generatorze Wniosków</w:t>
      </w:r>
      <w:r>
        <w:t>: Tak/Nie *</w:t>
      </w:r>
    </w:p>
    <w:p w14:paraId="25DBB6E4" w14:textId="77777777" w:rsidR="00CE2BF9" w:rsidRDefault="00CE2BF9" w:rsidP="00A04F96">
      <w:pPr>
        <w:pStyle w:val="Akapitzlist"/>
        <w:numPr>
          <w:ilvl w:val="3"/>
          <w:numId w:val="13"/>
        </w:numPr>
        <w:spacing w:before="240"/>
        <w:ind w:left="284" w:hanging="284"/>
      </w:pPr>
      <w:r w:rsidRPr="00CF68E4">
        <w:t>Oferent jest organizacją pozarządową lub innym podmiotem, o którym mowa w art. 3 ust. 3</w:t>
      </w:r>
      <w:r>
        <w:t xml:space="preserve"> </w:t>
      </w:r>
      <w:r w:rsidRPr="00CF68E4">
        <w:t>ustawy z dnia 24 kwietnia 2003 roku o działalności pożytku publicznego i o wolontariacie. /Oferenci są organizacjami pozarządowymi lub innymi podmiotami, o których mowa w art. 3 ust. 3 ustawy z dnia 24 kwietnia 2003 roku o działalności pożytku publicznego i o</w:t>
      </w:r>
      <w:r>
        <w:t xml:space="preserve"> </w:t>
      </w:r>
      <w:r w:rsidRPr="00CF68E4">
        <w:t>wolontariacie</w:t>
      </w:r>
      <w:r>
        <w:t>: Tak/Nie *</w:t>
      </w:r>
    </w:p>
    <w:p w14:paraId="790400F2" w14:textId="77777777" w:rsidR="00CE2BF9" w:rsidRDefault="00CE2BF9" w:rsidP="00A04F96">
      <w:pPr>
        <w:pStyle w:val="Akapitzlist"/>
        <w:numPr>
          <w:ilvl w:val="3"/>
          <w:numId w:val="13"/>
        </w:numPr>
        <w:spacing w:before="240"/>
        <w:ind w:left="284" w:hanging="284"/>
      </w:pPr>
      <w:r w:rsidRPr="00CF68E4">
        <w:t>Oferta i obowiązkowe załączniki wypełnione zostały w języku polskim albo zostały przetłumaczone na język polski (wystarczające jest tłumaczenie zwykłe)</w:t>
      </w:r>
      <w:r>
        <w:t>: Tak/Nie*</w:t>
      </w:r>
    </w:p>
    <w:p w14:paraId="29A545FE" w14:textId="77777777" w:rsidR="00CE2BF9" w:rsidRDefault="00CE2BF9" w:rsidP="00A04F96">
      <w:pPr>
        <w:pStyle w:val="Akapitzlist"/>
        <w:numPr>
          <w:ilvl w:val="3"/>
          <w:numId w:val="13"/>
        </w:numPr>
        <w:spacing w:before="240"/>
        <w:ind w:left="284" w:hanging="284"/>
      </w:pPr>
      <w:r w:rsidRPr="00CF68E4">
        <w:t>Do oferty załączone zostały:</w:t>
      </w:r>
    </w:p>
    <w:p w14:paraId="447AE156" w14:textId="28E4C5D7" w:rsidR="00CE2BF9" w:rsidRDefault="00CE2BF9" w:rsidP="00A04F96">
      <w:pPr>
        <w:pStyle w:val="Akapitzlist"/>
        <w:numPr>
          <w:ilvl w:val="3"/>
          <w:numId w:val="20"/>
        </w:numPr>
        <w:spacing w:before="240"/>
        <w:ind w:left="284" w:hanging="284"/>
      </w:pPr>
      <w:r w:rsidRPr="00CF68E4">
        <w:rPr>
          <w:rFonts w:cs="Calibri"/>
        </w:rPr>
        <w:t>w przypadku, gdy oferent nie podlega wpisowi w Krajowym Rejestrze Sądowym oraz w ewidencjach prowadzonych przez Prezydenta m.st. Warszawy – kopia aktualnego wyciągu z innego rejestru lub</w:t>
      </w:r>
      <w:r w:rsidR="00A04F96">
        <w:rPr>
          <w:rFonts w:cs="Calibri"/>
        </w:rPr>
        <w:t xml:space="preserve"> </w:t>
      </w:r>
      <w:r w:rsidRPr="00CF68E4">
        <w:rPr>
          <w:rFonts w:cs="Calibri"/>
        </w:rPr>
        <w:t>ewidencji, ewentualnie inny dokument potwierdzający status prawny oferenta. Odpis musi być zgodny ze stanem faktycznym i prawnym, niezależnie od tego, kiedy został wydany</w:t>
      </w:r>
      <w:r>
        <w:rPr>
          <w:rFonts w:cs="Calibri"/>
        </w:rPr>
        <w:t xml:space="preserve">: </w:t>
      </w:r>
      <w:r>
        <w:t>Tak/Nie/Nie dotyczy*</w:t>
      </w:r>
    </w:p>
    <w:p w14:paraId="392385B2" w14:textId="6B869A53" w:rsidR="00CE2BF9" w:rsidRPr="00CF68E4" w:rsidRDefault="00CE2BF9" w:rsidP="00A04F96">
      <w:pPr>
        <w:pStyle w:val="Akapitzlist"/>
        <w:numPr>
          <w:ilvl w:val="3"/>
          <w:numId w:val="20"/>
        </w:numPr>
        <w:spacing w:before="240"/>
        <w:ind w:left="284" w:hanging="284"/>
      </w:pPr>
      <w:r w:rsidRPr="00CF68E4">
        <w:t>kopia umowy lub statutu spółki - w przypadku gdy oferent jest spółką prawa handlowego, o której mowa w art. 3 ust. 3 pkt 4 ustawy z dnia 24 kwietnia 2003 r. o działalności pożytku publicznego i o wolontariacie</w:t>
      </w:r>
      <w:r>
        <w:t>: Tak/Nie/Nie dotyczy*</w:t>
      </w:r>
    </w:p>
    <w:p w14:paraId="22CCD542" w14:textId="77777777" w:rsidR="00CE2BF9" w:rsidRPr="00CF68E4" w:rsidRDefault="00CE2BF9" w:rsidP="00F5221E">
      <w:pPr>
        <w:spacing w:before="240" w:after="0"/>
      </w:pPr>
      <w:r w:rsidRPr="00CF68E4">
        <w:t>Uwagi dotyczące oceny formalnej:</w:t>
      </w:r>
    </w:p>
    <w:p w14:paraId="45C29570" w14:textId="7715F5ED" w:rsidR="00CE2BF9" w:rsidRPr="00CF68E4" w:rsidRDefault="00CE2BF9" w:rsidP="00F5221E">
      <w:pPr>
        <w:spacing w:after="0"/>
      </w:pPr>
      <w:r w:rsidRPr="00CF68E4">
        <w:t>…………………………………………………………………………………………………………………………………………………………….</w:t>
      </w:r>
    </w:p>
    <w:p w14:paraId="54EBD309" w14:textId="77777777" w:rsidR="00CE2BF9" w:rsidRPr="00CF68E4" w:rsidRDefault="00CE2BF9" w:rsidP="00F5221E">
      <w:pPr>
        <w:spacing w:after="0"/>
      </w:pPr>
      <w:r w:rsidRPr="00CF68E4">
        <w:t>Adnotacje urzędowe:</w:t>
      </w:r>
    </w:p>
    <w:p w14:paraId="3253F681" w14:textId="41423E27" w:rsidR="00CE2BF9" w:rsidRPr="00CF68E4" w:rsidRDefault="00CE2BF9" w:rsidP="00F5221E">
      <w:pPr>
        <w:spacing w:after="0"/>
      </w:pPr>
      <w:r w:rsidRPr="00CF68E4">
        <w:t>…………………………………………………………………………………………………………………………………………………………….</w:t>
      </w:r>
      <w:r w:rsidR="00A04F96">
        <w:br/>
      </w:r>
    </w:p>
    <w:p w14:paraId="41F45C3D" w14:textId="77777777" w:rsidR="00CE2BF9" w:rsidRPr="00CF68E4" w:rsidRDefault="00CE2BF9" w:rsidP="00F5221E">
      <w:pPr>
        <w:pStyle w:val="Akapitzlist"/>
        <w:spacing w:after="0"/>
        <w:ind w:left="0"/>
        <w:rPr>
          <w:bCs/>
        </w:rPr>
      </w:pPr>
      <w:r w:rsidRPr="00CF68E4">
        <w:rPr>
          <w:bCs/>
        </w:rPr>
        <w:t xml:space="preserve">Oferta: </w:t>
      </w:r>
      <w:r w:rsidRPr="00CF68E4">
        <w:t>[niepotrzebne skreślić]</w:t>
      </w:r>
    </w:p>
    <w:p w14:paraId="56835F35" w14:textId="77777777" w:rsidR="00CE2BF9" w:rsidRPr="00CF68E4" w:rsidRDefault="00CE2BF9" w:rsidP="00CE2BF9">
      <w:pPr>
        <w:pStyle w:val="Akapitzlist"/>
        <w:numPr>
          <w:ilvl w:val="0"/>
          <w:numId w:val="15"/>
        </w:numPr>
        <w:ind w:left="567" w:hanging="283"/>
        <w:rPr>
          <w:bCs/>
        </w:rPr>
      </w:pPr>
      <w:r w:rsidRPr="00CF68E4">
        <w:rPr>
          <w:bCs/>
        </w:rPr>
        <w:t>spełnia wymogi formalne i podlega ocenie merytorycznej</w:t>
      </w:r>
    </w:p>
    <w:p w14:paraId="08E8664C" w14:textId="7FB3BD19" w:rsidR="00CE2BF9" w:rsidRPr="00CF68E4" w:rsidRDefault="00CE2BF9" w:rsidP="00F5221E">
      <w:pPr>
        <w:pStyle w:val="Akapitzlist"/>
        <w:numPr>
          <w:ilvl w:val="0"/>
          <w:numId w:val="15"/>
        </w:numPr>
        <w:spacing w:after="0"/>
        <w:ind w:left="567" w:hanging="283"/>
      </w:pPr>
      <w:r w:rsidRPr="00CF68E4">
        <w:t>nie spełnia wymogów formalnych i n</w:t>
      </w:r>
      <w:r>
        <w:t>ie podlega ocenie merytorycznej</w:t>
      </w:r>
      <w:r w:rsidR="00A04F96">
        <w:br/>
      </w:r>
    </w:p>
    <w:p w14:paraId="56A9369E" w14:textId="36C801C5" w:rsidR="00CE2BF9" w:rsidRPr="00CF68E4" w:rsidRDefault="00A04F96" w:rsidP="00A04F96">
      <w:pPr>
        <w:spacing w:after="0"/>
        <w:ind w:left="3261"/>
      </w:pPr>
      <w:r>
        <w:t>……………..</w:t>
      </w:r>
      <w:r w:rsidR="00CE2BF9">
        <w:t>…</w:t>
      </w:r>
      <w:r w:rsidR="00CE2BF9" w:rsidRPr="00CF68E4">
        <w:t>………</w:t>
      </w:r>
      <w:r>
        <w:t>…………………</w:t>
      </w:r>
      <w:r w:rsidR="00CE2BF9" w:rsidRPr="00CF68E4">
        <w:t>………………………………………………………………</w:t>
      </w:r>
    </w:p>
    <w:p w14:paraId="4F43D92F" w14:textId="77777777" w:rsidR="00CE2BF9" w:rsidRDefault="00CE2BF9" w:rsidP="00A04F96">
      <w:pPr>
        <w:spacing w:after="0"/>
        <w:jc w:val="right"/>
      </w:pPr>
      <w:r w:rsidRPr="00CF68E4">
        <w:t>[data i podpis pracownika dzielnicy dokonującego oceny formalnej oferty]</w:t>
      </w:r>
    </w:p>
    <w:p w14:paraId="23E7BB4C" w14:textId="18675566" w:rsidR="00CE2BF9" w:rsidRPr="00A3129C" w:rsidRDefault="00CE2BF9" w:rsidP="00A04F96">
      <w:pPr>
        <w:spacing w:after="0"/>
      </w:pPr>
      <w:r w:rsidRPr="00CE2BF9">
        <w:rPr>
          <w:b/>
        </w:rPr>
        <w:t xml:space="preserve"> </w:t>
      </w:r>
      <w:r w:rsidRPr="00A3129C">
        <w:rPr>
          <w:b/>
        </w:rPr>
        <w:t xml:space="preserve">Pouczenie </w:t>
      </w:r>
    </w:p>
    <w:p w14:paraId="0C092110" w14:textId="77777777" w:rsidR="00CE2BF9" w:rsidRPr="0002166F" w:rsidRDefault="00CE2BF9" w:rsidP="00CE2BF9">
      <w:pPr>
        <w:pStyle w:val="Akapitzlist"/>
        <w:numPr>
          <w:ilvl w:val="0"/>
          <w:numId w:val="21"/>
        </w:numPr>
        <w:ind w:left="284" w:hanging="284"/>
        <w:rPr>
          <w:rFonts w:asciiTheme="minorHAnsi" w:hAnsiTheme="minorHAnsi"/>
        </w:rPr>
      </w:pPr>
      <w:r w:rsidRPr="00A3129C">
        <w:rPr>
          <w:rFonts w:asciiTheme="minorHAnsi" w:hAnsiTheme="minorHAnsi"/>
        </w:rPr>
        <w:t>Zaznaczenie „*” oznacza,</w:t>
      </w:r>
      <w:r>
        <w:rPr>
          <w:rFonts w:asciiTheme="minorHAnsi" w:hAnsiTheme="minorHAnsi"/>
        </w:rPr>
        <w:t xml:space="preserve"> że niepotrzebne należy usunąć.</w:t>
      </w:r>
    </w:p>
    <w:p w14:paraId="34A13067" w14:textId="55461D1B" w:rsidR="00CE2BF9" w:rsidRDefault="00CE2BF9" w:rsidP="00CE2BF9">
      <w:pPr>
        <w:ind w:left="4395"/>
      </w:pPr>
    </w:p>
    <w:p w14:paraId="26CAB390" w14:textId="674B6948" w:rsidR="00CE2BF9" w:rsidRPr="00CF68E4" w:rsidRDefault="00CE2BF9" w:rsidP="00CE2BF9">
      <w:pPr>
        <w:spacing w:after="0" w:line="240" w:lineRule="auto"/>
      </w:pPr>
    </w:p>
    <w:p w14:paraId="4E0E18D7" w14:textId="0F527FF5" w:rsidR="00082A9D" w:rsidRDefault="00A04F96" w:rsidP="00A04F96">
      <w:pPr>
        <w:ind w:left="5103"/>
      </w:pPr>
      <w:r>
        <w:t xml:space="preserve">                       </w:t>
      </w:r>
      <w:r w:rsidR="00082A9D">
        <w:t xml:space="preserve">  </w:t>
      </w:r>
      <w:r w:rsidR="00C318D7" w:rsidRPr="00CF68E4">
        <w:t>Załącznik nr 2 do ogłoszenia</w:t>
      </w:r>
    </w:p>
    <w:p w14:paraId="43A2BD4D" w14:textId="77777777" w:rsidR="00082A9D" w:rsidRDefault="00082A9D" w:rsidP="00681B9C">
      <w:pPr>
        <w:spacing w:after="0"/>
      </w:pPr>
    </w:p>
    <w:p w14:paraId="2C915DDB" w14:textId="0DDBC860" w:rsidR="00C318D7" w:rsidRPr="00CF68E4" w:rsidRDefault="00C318D7" w:rsidP="00681B9C">
      <w:pPr>
        <w:spacing w:after="0"/>
      </w:pPr>
      <w:r w:rsidRPr="00CF68E4">
        <w:t>…………………………………………………………..</w:t>
      </w:r>
      <w:r w:rsidR="00082A9D">
        <w:tab/>
      </w:r>
      <w:r w:rsidR="00082A9D">
        <w:tab/>
      </w:r>
      <w:r w:rsidR="00082A9D">
        <w:tab/>
      </w:r>
      <w:r w:rsidR="00082A9D">
        <w:tab/>
      </w:r>
      <w:r w:rsidR="00082A9D">
        <w:tab/>
      </w:r>
      <w:r w:rsidR="00082A9D">
        <w:tab/>
      </w:r>
      <w:r w:rsidR="00082A9D">
        <w:tab/>
      </w:r>
      <w:r w:rsidR="00082A9D">
        <w:tab/>
      </w:r>
      <w:r w:rsidR="00082A9D" w:rsidRPr="00CF68E4">
        <w:t>data</w:t>
      </w:r>
    </w:p>
    <w:p w14:paraId="5FCA5F0B" w14:textId="15B42F33" w:rsidR="00C318D7" w:rsidRPr="00CF68E4" w:rsidRDefault="00681B9C" w:rsidP="00A21994">
      <w:r w:rsidRPr="00CF68E4">
        <w:t>[</w:t>
      </w:r>
      <w:r w:rsidR="00C318D7" w:rsidRPr="00CF68E4">
        <w:t>nazwa urzędu dzielnicy</w:t>
      </w:r>
      <w:r w:rsidRPr="00CF68E4">
        <w:t>]</w:t>
      </w:r>
      <w:r w:rsidR="0005683B">
        <w:tab/>
      </w:r>
      <w:r w:rsidR="0005683B">
        <w:tab/>
      </w:r>
      <w:r w:rsidR="0005683B">
        <w:tab/>
      </w:r>
      <w:r w:rsidR="0005683B">
        <w:tab/>
      </w:r>
      <w:r w:rsidR="0005683B">
        <w:tab/>
      </w:r>
      <w:r w:rsidR="0005683B">
        <w:tab/>
      </w:r>
      <w:r w:rsidR="0005683B">
        <w:tab/>
      </w:r>
      <w:r w:rsidR="0005683B">
        <w:tab/>
      </w:r>
      <w:r w:rsidR="0005683B">
        <w:tab/>
      </w:r>
    </w:p>
    <w:p w14:paraId="6C2DE7CD" w14:textId="4AF195A7" w:rsidR="00C318D7" w:rsidRDefault="00681B9C" w:rsidP="00681B9C">
      <w:pPr>
        <w:pStyle w:val="Nagwek1"/>
      </w:pPr>
      <w:r w:rsidRPr="00CF68E4">
        <w:t>Protokół oceny oferty</w:t>
      </w:r>
    </w:p>
    <w:p w14:paraId="2C5FCDB7" w14:textId="5A7F78D5" w:rsidR="000C3353" w:rsidRDefault="000C3353" w:rsidP="00A04F96">
      <w:pPr>
        <w:numPr>
          <w:ilvl w:val="0"/>
          <w:numId w:val="17"/>
        </w:numPr>
        <w:spacing w:after="0"/>
        <w:ind w:left="567" w:hanging="283"/>
        <w:jc w:val="both"/>
        <w:rPr>
          <w:bCs/>
        </w:rPr>
      </w:pPr>
      <w:r>
        <w:rPr>
          <w:bCs/>
        </w:rPr>
        <w:t>Numer uchwały w sprawie ogłoszenia otwartego konkursu ofert:</w:t>
      </w:r>
      <w:r w:rsidRPr="00AF4364">
        <w:rPr>
          <w:bCs/>
        </w:rPr>
        <w:t xml:space="preserve"> </w:t>
      </w:r>
      <w:r>
        <w:rPr>
          <w:rFonts w:ascii="Calibri" w:hAnsi="Calibri"/>
          <w:bCs/>
        </w:rPr>
        <w:t>……………</w:t>
      </w:r>
      <w:r w:rsidR="00A04F96">
        <w:rPr>
          <w:rFonts w:ascii="Calibri" w:hAnsi="Calibri"/>
          <w:bCs/>
        </w:rPr>
        <w:t>.</w:t>
      </w:r>
      <w:r>
        <w:rPr>
          <w:rFonts w:ascii="Calibri" w:hAnsi="Calibri"/>
          <w:bCs/>
        </w:rPr>
        <w:t>……</w:t>
      </w:r>
    </w:p>
    <w:p w14:paraId="7263AD55" w14:textId="596D8B22" w:rsidR="000C3353" w:rsidRDefault="000C3353" w:rsidP="00A04F96">
      <w:pPr>
        <w:numPr>
          <w:ilvl w:val="0"/>
          <w:numId w:val="17"/>
        </w:numPr>
        <w:spacing w:after="0"/>
        <w:ind w:left="567" w:hanging="283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Tytuł zadania publicznego</w:t>
      </w:r>
      <w:r>
        <w:rPr>
          <w:bCs/>
        </w:rPr>
        <w:t xml:space="preserve"> (z oferty)</w:t>
      </w:r>
      <w:r>
        <w:rPr>
          <w:rFonts w:ascii="Calibri" w:hAnsi="Calibri"/>
          <w:bCs/>
        </w:rPr>
        <w:t>: ………………</w:t>
      </w:r>
      <w:r w:rsidR="00A04F96">
        <w:rPr>
          <w:rFonts w:ascii="Calibri" w:hAnsi="Calibri"/>
          <w:bCs/>
        </w:rPr>
        <w:t>.</w:t>
      </w:r>
      <w:r>
        <w:rPr>
          <w:rFonts w:ascii="Calibri" w:hAnsi="Calibri"/>
          <w:bCs/>
        </w:rPr>
        <w:t>……..</w:t>
      </w:r>
    </w:p>
    <w:p w14:paraId="74FD9D7F" w14:textId="7C9E2139" w:rsidR="000C3353" w:rsidRPr="003C2467" w:rsidRDefault="000C3353" w:rsidP="00A04F96">
      <w:pPr>
        <w:numPr>
          <w:ilvl w:val="0"/>
          <w:numId w:val="17"/>
        </w:numPr>
        <w:spacing w:after="0"/>
        <w:ind w:left="567" w:hanging="283"/>
        <w:rPr>
          <w:rFonts w:ascii="Calibri" w:hAnsi="Calibri"/>
          <w:bCs/>
        </w:rPr>
      </w:pPr>
      <w:r>
        <w:rPr>
          <w:rFonts w:ascii="Calibri" w:hAnsi="Calibri"/>
          <w:bCs/>
        </w:rPr>
        <w:t>Nazwa</w:t>
      </w:r>
      <w:r>
        <w:rPr>
          <w:bCs/>
        </w:rPr>
        <w:t xml:space="preserve"> i adres</w:t>
      </w:r>
      <w:r>
        <w:rPr>
          <w:rFonts w:ascii="Calibri" w:hAnsi="Calibri"/>
          <w:bCs/>
        </w:rPr>
        <w:t xml:space="preserve"> oferenta: ………………</w:t>
      </w:r>
      <w:r w:rsidR="00A04F96">
        <w:rPr>
          <w:rFonts w:ascii="Calibri" w:hAnsi="Calibri"/>
          <w:bCs/>
        </w:rPr>
        <w:t>.</w:t>
      </w:r>
      <w:r>
        <w:rPr>
          <w:rFonts w:ascii="Calibri" w:hAnsi="Calibri"/>
          <w:bCs/>
        </w:rPr>
        <w:t>…</w:t>
      </w:r>
    </w:p>
    <w:p w14:paraId="3107009C" w14:textId="0293D6A5" w:rsidR="000C3353" w:rsidRPr="000C3353" w:rsidRDefault="000C3353" w:rsidP="00A04F96">
      <w:pPr>
        <w:numPr>
          <w:ilvl w:val="0"/>
          <w:numId w:val="17"/>
        </w:numPr>
        <w:spacing w:after="0"/>
        <w:ind w:left="567" w:hanging="283"/>
        <w:rPr>
          <w:rFonts w:ascii="Calibri" w:hAnsi="Calibri"/>
          <w:bCs/>
        </w:rPr>
      </w:pPr>
      <w:r>
        <w:rPr>
          <w:rFonts w:ascii="Calibri" w:hAnsi="Calibri"/>
          <w:bCs/>
        </w:rPr>
        <w:t>Znak sprawy: …………………</w:t>
      </w:r>
      <w:r w:rsidR="00A04F96">
        <w:rPr>
          <w:rFonts w:ascii="Calibri" w:hAnsi="Calibri"/>
          <w:bCs/>
        </w:rPr>
        <w:t>.</w:t>
      </w:r>
      <w:r>
        <w:rPr>
          <w:rFonts w:ascii="Calibri" w:hAnsi="Calibri"/>
          <w:bCs/>
        </w:rPr>
        <w:t>...</w:t>
      </w:r>
    </w:p>
    <w:p w14:paraId="5FF6F122" w14:textId="1A6D4F77" w:rsidR="00C318D7" w:rsidRPr="00CF68E4" w:rsidRDefault="00C318D7" w:rsidP="00681B9C">
      <w:pPr>
        <w:spacing w:after="0" w:line="240" w:lineRule="auto"/>
      </w:pPr>
    </w:p>
    <w:tbl>
      <w:tblPr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6096"/>
        <w:gridCol w:w="1417"/>
        <w:gridCol w:w="1276"/>
      </w:tblGrid>
      <w:tr w:rsidR="005E6EB6" w:rsidRPr="00AA4349" w14:paraId="79E6005F" w14:textId="77777777" w:rsidTr="0095368A">
        <w:trPr>
          <w:trHeight w:val="46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372865" w14:textId="77777777" w:rsidR="005E6EB6" w:rsidRPr="00AA4349" w:rsidRDefault="005E6EB6" w:rsidP="0095368A">
            <w:pPr>
              <w:rPr>
                <w:rFonts w:eastAsia="Calibri" w:cstheme="minorHAnsi"/>
              </w:rPr>
            </w:pPr>
            <w:r w:rsidRPr="00AA4349">
              <w:rPr>
                <w:rFonts w:eastAsia="Calibri" w:cstheme="minorHAnsi"/>
                <w:b/>
                <w:color w:val="000000"/>
              </w:rPr>
              <w:t>Lp.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157219" w14:textId="77777777" w:rsidR="005E6EB6" w:rsidRPr="00AA4349" w:rsidRDefault="005E6EB6" w:rsidP="0095368A">
            <w:pPr>
              <w:rPr>
                <w:rFonts w:eastAsia="Calibri" w:cstheme="minorHAnsi"/>
              </w:rPr>
            </w:pPr>
            <w:r w:rsidRPr="00AA4349">
              <w:rPr>
                <w:rFonts w:eastAsia="Calibri" w:cstheme="minorHAnsi"/>
                <w:b/>
                <w:color w:val="000000"/>
              </w:rPr>
              <w:t>Kryterium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C706E5" w14:textId="77777777" w:rsidR="005E6EB6" w:rsidRPr="00AA4349" w:rsidRDefault="005E6EB6" w:rsidP="0095368A">
            <w:pPr>
              <w:rPr>
                <w:rFonts w:eastAsia="Calibri" w:cstheme="minorHAnsi"/>
              </w:rPr>
            </w:pPr>
            <w:r w:rsidRPr="00AA4349">
              <w:rPr>
                <w:rFonts w:eastAsia="Calibri" w:cstheme="minorHAnsi"/>
                <w:b/>
                <w:color w:val="000000"/>
              </w:rPr>
              <w:t>Maksymalna liczba punktów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60428E" w14:textId="77777777" w:rsidR="005E6EB6" w:rsidRPr="00AA4349" w:rsidRDefault="005E6EB6" w:rsidP="0095368A">
            <w:pPr>
              <w:rPr>
                <w:rFonts w:eastAsia="Calibri" w:cstheme="minorHAnsi"/>
              </w:rPr>
            </w:pPr>
            <w:r w:rsidRPr="00AA4349">
              <w:rPr>
                <w:rFonts w:eastAsia="Calibri" w:cstheme="minorHAnsi"/>
                <w:b/>
                <w:color w:val="000000"/>
              </w:rPr>
              <w:t>Przyznana liczba punktów</w:t>
            </w:r>
          </w:p>
        </w:tc>
      </w:tr>
      <w:tr w:rsidR="005E6EB6" w:rsidRPr="00AA4349" w14:paraId="6FB55BE4" w14:textId="77777777" w:rsidTr="0095368A">
        <w:trPr>
          <w:trHeight w:val="70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A944F6" w14:textId="77777777" w:rsidR="005E6EB6" w:rsidRPr="00AA4349" w:rsidRDefault="005E6EB6" w:rsidP="00A04F96">
            <w:pPr>
              <w:spacing w:after="0"/>
              <w:rPr>
                <w:rFonts w:eastAsia="Calibri" w:cstheme="minorHAnsi"/>
              </w:rPr>
            </w:pPr>
            <w:r w:rsidRPr="00AA4349">
              <w:rPr>
                <w:rFonts w:eastAsia="Calibri" w:cstheme="minorHAnsi"/>
                <w:b/>
                <w:color w:val="000000"/>
              </w:rPr>
              <w:t>I a.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C73C01" w14:textId="77777777" w:rsidR="005E6EB6" w:rsidRPr="00AA4349" w:rsidRDefault="005E6EB6" w:rsidP="00A04F96">
            <w:pPr>
              <w:spacing w:after="0"/>
              <w:rPr>
                <w:rFonts w:eastAsia="Calibri" w:cstheme="minorHAnsi"/>
              </w:rPr>
            </w:pPr>
            <w:r w:rsidRPr="00AA4349">
              <w:rPr>
                <w:rFonts w:eastAsia="Calibri" w:cstheme="minorHAnsi"/>
                <w:color w:val="000000"/>
              </w:rPr>
              <w:t>Proponowana jakość wykonania zadania</w:t>
            </w:r>
            <w:r>
              <w:rPr>
                <w:rFonts w:eastAsia="Calibri" w:cstheme="minorHAnsi"/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55B368" w14:textId="3536C35A" w:rsidR="005E6EB6" w:rsidRPr="00AA4349" w:rsidRDefault="00964342" w:rsidP="00A04F96">
            <w:pPr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D0435F" w14:textId="77777777" w:rsidR="005E6EB6" w:rsidRPr="00AA4349" w:rsidRDefault="005E6EB6" w:rsidP="00A04F96">
            <w:pPr>
              <w:spacing w:after="0"/>
              <w:rPr>
                <w:rFonts w:eastAsia="Calibri" w:cstheme="minorHAnsi"/>
              </w:rPr>
            </w:pPr>
          </w:p>
        </w:tc>
      </w:tr>
      <w:tr w:rsidR="005E6EB6" w:rsidRPr="00AA4349" w14:paraId="5005B454" w14:textId="77777777" w:rsidTr="0095368A">
        <w:trPr>
          <w:trHeight w:val="70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932581" w14:textId="3A9428B8" w:rsidR="005E6EB6" w:rsidRPr="00AA4349" w:rsidRDefault="005E6EB6" w:rsidP="00A04F96">
            <w:pPr>
              <w:spacing w:after="0"/>
              <w:rPr>
                <w:rFonts w:eastAsia="Calibri" w:cstheme="minorHAnsi"/>
              </w:rPr>
            </w:pPr>
            <w:r w:rsidRPr="00AA4349">
              <w:rPr>
                <w:rFonts w:eastAsia="Calibri" w:cstheme="minorHAnsi"/>
                <w:b/>
                <w:color w:val="000000"/>
              </w:rPr>
              <w:t>I b</w:t>
            </w:r>
            <w:r>
              <w:rPr>
                <w:rFonts w:eastAsia="Calibri" w:cstheme="minorHAnsi"/>
                <w:b/>
                <w:color w:val="000000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127A16" w14:textId="77777777" w:rsidR="005E6EB6" w:rsidRPr="00AA4349" w:rsidRDefault="005E6EB6" w:rsidP="00A04F96">
            <w:pPr>
              <w:spacing w:after="0"/>
              <w:rPr>
                <w:rFonts w:eastAsia="Calibri" w:cstheme="minorHAnsi"/>
              </w:rPr>
            </w:pPr>
            <w:r w:rsidRPr="00AA4349">
              <w:rPr>
                <w:rFonts w:eastAsia="Calibri" w:cstheme="minorHAnsi"/>
                <w:color w:val="000000"/>
              </w:rPr>
              <w:t>Kwalifikacje osób, przy udziale których oferent będzie realizować zadanie</w:t>
            </w:r>
            <w:r>
              <w:rPr>
                <w:rFonts w:eastAsia="Calibri" w:cstheme="minorHAnsi"/>
                <w:color w:val="000000"/>
              </w:rPr>
              <w:t>.</w:t>
            </w:r>
            <w:r w:rsidRPr="00AA4349">
              <w:rPr>
                <w:rFonts w:eastAsia="Calibri" w:cstheme="minorHAnsi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E28EFD" w14:textId="77777777" w:rsidR="005E6EB6" w:rsidRPr="00AA4349" w:rsidRDefault="005E6EB6" w:rsidP="00A04F96">
            <w:pPr>
              <w:spacing w:after="0"/>
              <w:jc w:val="center"/>
              <w:rPr>
                <w:rFonts w:eastAsia="Calibri" w:cstheme="minorHAnsi"/>
              </w:rPr>
            </w:pPr>
            <w:r w:rsidRPr="00AA4349">
              <w:rPr>
                <w:rFonts w:eastAsia="Calibri" w:cstheme="minorHAnsi"/>
                <w:color w:val="00000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943018" w14:textId="77777777" w:rsidR="005E6EB6" w:rsidRPr="00AA4349" w:rsidRDefault="005E6EB6" w:rsidP="00A04F96">
            <w:pPr>
              <w:spacing w:after="0"/>
              <w:rPr>
                <w:rFonts w:eastAsia="Calibri" w:cstheme="minorHAnsi"/>
              </w:rPr>
            </w:pPr>
          </w:p>
        </w:tc>
      </w:tr>
      <w:tr w:rsidR="005E6EB6" w:rsidRPr="00AA4349" w14:paraId="0B866538" w14:textId="77777777" w:rsidTr="0095368A">
        <w:trPr>
          <w:trHeight w:val="61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E3C96C" w14:textId="77777777" w:rsidR="005E6EB6" w:rsidRPr="00AA4349" w:rsidRDefault="005E6EB6" w:rsidP="00A04F96">
            <w:pPr>
              <w:spacing w:after="0"/>
              <w:rPr>
                <w:rFonts w:eastAsia="Calibri" w:cstheme="minorHAnsi"/>
              </w:rPr>
            </w:pPr>
            <w:r w:rsidRPr="00AA4349">
              <w:rPr>
                <w:rFonts w:eastAsia="Calibri" w:cstheme="minorHAnsi"/>
                <w:b/>
                <w:color w:val="000000"/>
              </w:rPr>
              <w:t>II.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B2D714" w14:textId="77777777" w:rsidR="005E6EB6" w:rsidRPr="00AA4349" w:rsidRDefault="005E6EB6" w:rsidP="00A04F96">
            <w:pPr>
              <w:spacing w:after="0"/>
              <w:rPr>
                <w:rFonts w:eastAsia="Calibri" w:cstheme="minorHAnsi"/>
              </w:rPr>
            </w:pPr>
            <w:r w:rsidRPr="00AA4349">
              <w:rPr>
                <w:rFonts w:eastAsia="Calibri" w:cstheme="minorHAnsi"/>
                <w:color w:val="000000"/>
              </w:rPr>
              <w:t>Możliwość realizacji zadania publicznego przez oferenta</w:t>
            </w:r>
            <w:r>
              <w:rPr>
                <w:rFonts w:eastAsia="Calibri" w:cstheme="minorHAnsi"/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F1DF7F" w14:textId="0D5251E1" w:rsidR="005E6EB6" w:rsidRPr="00AA4349" w:rsidRDefault="00964342" w:rsidP="00A04F96">
            <w:pPr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  <w:color w:val="00000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18050C" w14:textId="77777777" w:rsidR="005E6EB6" w:rsidRPr="00AA4349" w:rsidRDefault="005E6EB6" w:rsidP="00A04F96">
            <w:pPr>
              <w:spacing w:after="0"/>
              <w:rPr>
                <w:rFonts w:eastAsia="Calibri" w:cstheme="minorHAnsi"/>
              </w:rPr>
            </w:pPr>
          </w:p>
        </w:tc>
      </w:tr>
      <w:tr w:rsidR="005E6EB6" w:rsidRPr="00AA4349" w14:paraId="602D09AC" w14:textId="77777777" w:rsidTr="0095368A">
        <w:trPr>
          <w:trHeight w:val="70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E5D03D" w14:textId="77777777" w:rsidR="005E6EB6" w:rsidRPr="00AA4349" w:rsidRDefault="005E6EB6" w:rsidP="00A04F96">
            <w:pPr>
              <w:spacing w:after="0"/>
              <w:rPr>
                <w:rFonts w:eastAsia="Calibri" w:cstheme="minorHAnsi"/>
              </w:rPr>
            </w:pPr>
            <w:r w:rsidRPr="00AA4349">
              <w:rPr>
                <w:rFonts w:eastAsia="Calibri" w:cstheme="minorHAnsi"/>
                <w:b/>
                <w:color w:val="000000"/>
              </w:rPr>
              <w:t>III.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728529" w14:textId="77777777" w:rsidR="005E6EB6" w:rsidRPr="00AA4349" w:rsidRDefault="005E6EB6" w:rsidP="00A04F96">
            <w:pPr>
              <w:spacing w:after="0"/>
              <w:rPr>
                <w:rFonts w:eastAsia="Calibri" w:cstheme="minorHAnsi"/>
              </w:rPr>
            </w:pPr>
            <w:r w:rsidRPr="00AA4349">
              <w:rPr>
                <w:rFonts w:eastAsia="Calibri" w:cstheme="minorHAnsi"/>
                <w:color w:val="000000"/>
              </w:rPr>
              <w:t>Przedstawiona kalkulacja kosztów realizacji zadania publicznego, w tym w odniesieniu</w:t>
            </w:r>
            <w:r>
              <w:rPr>
                <w:rFonts w:eastAsia="Calibri" w:cstheme="minorHAnsi"/>
                <w:color w:val="000000"/>
              </w:rPr>
              <w:t xml:space="preserve"> do zakresu rzeczowego zadania.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6B36EF" w14:textId="6B09C01E" w:rsidR="005E6EB6" w:rsidRPr="00AA4349" w:rsidRDefault="00964342" w:rsidP="00A04F96">
            <w:pPr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  <w:color w:val="000000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273BC7" w14:textId="77777777" w:rsidR="005E6EB6" w:rsidRPr="00AA4349" w:rsidRDefault="005E6EB6" w:rsidP="00A04F96">
            <w:pPr>
              <w:spacing w:after="0"/>
              <w:rPr>
                <w:rFonts w:eastAsia="Calibri" w:cstheme="minorHAnsi"/>
              </w:rPr>
            </w:pPr>
          </w:p>
        </w:tc>
      </w:tr>
      <w:tr w:rsidR="005E6EB6" w:rsidRPr="00AA4349" w14:paraId="35142648" w14:textId="77777777" w:rsidTr="0095368A">
        <w:trPr>
          <w:trHeight w:val="82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D8F728" w14:textId="77777777" w:rsidR="005E6EB6" w:rsidRPr="00AA4349" w:rsidRDefault="005E6EB6" w:rsidP="00A04F96">
            <w:pPr>
              <w:spacing w:after="0"/>
              <w:rPr>
                <w:rFonts w:eastAsia="Calibri" w:cstheme="minorHAnsi"/>
                <w:b/>
                <w:color w:val="000000"/>
              </w:rPr>
            </w:pPr>
            <w:r w:rsidRPr="00AA4349">
              <w:rPr>
                <w:rFonts w:eastAsia="Calibri" w:cstheme="minorHAnsi"/>
                <w:b/>
                <w:color w:val="000000"/>
              </w:rPr>
              <w:t>IV</w:t>
            </w:r>
            <w:r>
              <w:rPr>
                <w:rFonts w:eastAsia="Calibri" w:cstheme="minorHAnsi"/>
                <w:b/>
                <w:color w:val="000000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8E940C" w14:textId="77777777" w:rsidR="005E6EB6" w:rsidRPr="00BC4BED" w:rsidRDefault="005E6EB6" w:rsidP="00A04F96">
            <w:pPr>
              <w:spacing w:after="0"/>
            </w:pPr>
            <w:r w:rsidRPr="00BC4BED">
              <w:t>Udział środków finansowych</w:t>
            </w:r>
            <w:r>
              <w:t xml:space="preserve"> własnych lub środków pochodzących z innych źródeł</w:t>
            </w:r>
            <w:r w:rsidRPr="00BC4BED">
              <w:t xml:space="preserve"> na realizację zadania publicznego</w:t>
            </w:r>
            <w: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D25404" w14:textId="39936A37" w:rsidR="005E6EB6" w:rsidRDefault="005E6EB6" w:rsidP="00A04F96">
            <w:pPr>
              <w:spacing w:after="0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EE1E7A" w14:textId="77777777" w:rsidR="005E6EB6" w:rsidRPr="00AA4349" w:rsidRDefault="005E6EB6" w:rsidP="00A04F96">
            <w:pPr>
              <w:spacing w:after="0"/>
              <w:rPr>
                <w:rFonts w:eastAsia="Calibri" w:cstheme="minorHAnsi"/>
              </w:rPr>
            </w:pPr>
          </w:p>
        </w:tc>
      </w:tr>
      <w:tr w:rsidR="005E6EB6" w:rsidRPr="00AA4349" w14:paraId="5C58AF59" w14:textId="77777777" w:rsidTr="0095368A">
        <w:trPr>
          <w:trHeight w:val="82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0D6A93" w14:textId="77777777" w:rsidR="005E6EB6" w:rsidRPr="00AA4349" w:rsidRDefault="005E6EB6" w:rsidP="00A04F96">
            <w:pPr>
              <w:spacing w:after="0"/>
              <w:rPr>
                <w:rFonts w:eastAsia="Calibri" w:cstheme="minorHAnsi"/>
              </w:rPr>
            </w:pPr>
            <w:r w:rsidRPr="00AA4349">
              <w:rPr>
                <w:rFonts w:eastAsia="Calibri" w:cstheme="minorHAnsi"/>
                <w:b/>
                <w:color w:val="000000"/>
              </w:rPr>
              <w:t>V</w:t>
            </w:r>
            <w:r>
              <w:rPr>
                <w:rFonts w:eastAsia="Calibri" w:cstheme="minorHAnsi"/>
                <w:b/>
                <w:color w:val="000000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BE821C" w14:textId="77777777" w:rsidR="005E6EB6" w:rsidRPr="00AA4349" w:rsidRDefault="005E6EB6" w:rsidP="00A04F96">
            <w:pPr>
              <w:spacing w:after="0"/>
              <w:rPr>
                <w:rFonts w:eastAsia="Calibri" w:cstheme="minorHAnsi"/>
              </w:rPr>
            </w:pPr>
            <w:r>
              <w:t>Udział wkładu rzeczowego, osobowego, w tym świadczenia wolontariuszy i pracy społecznej członków.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925DE9" w14:textId="0717F556" w:rsidR="005E6EB6" w:rsidRPr="00AA4349" w:rsidRDefault="005E6EB6" w:rsidP="00A04F96">
            <w:pPr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  <w:color w:val="000000"/>
              </w:rPr>
              <w:t>1</w:t>
            </w:r>
            <w:r w:rsidR="00964342">
              <w:rPr>
                <w:rFonts w:eastAsia="Calibri" w:cstheme="minorHAnsi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29A981" w14:textId="77777777" w:rsidR="005E6EB6" w:rsidRPr="00AA4349" w:rsidRDefault="005E6EB6" w:rsidP="00A04F96">
            <w:pPr>
              <w:spacing w:after="0"/>
              <w:rPr>
                <w:rFonts w:eastAsia="Calibri" w:cstheme="minorHAnsi"/>
              </w:rPr>
            </w:pPr>
          </w:p>
        </w:tc>
      </w:tr>
      <w:tr w:rsidR="005E6EB6" w:rsidRPr="00AA4349" w14:paraId="6668BFCF" w14:textId="77777777" w:rsidTr="0095368A">
        <w:trPr>
          <w:trHeight w:val="523"/>
          <w:jc w:val="center"/>
        </w:trPr>
        <w:tc>
          <w:tcPr>
            <w:tcW w:w="6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4BE257" w14:textId="77777777" w:rsidR="005E6EB6" w:rsidRPr="00AA4349" w:rsidRDefault="005E6EB6" w:rsidP="0095368A">
            <w:pPr>
              <w:rPr>
                <w:rFonts w:eastAsia="Calibri" w:cstheme="minorHAnsi"/>
              </w:rPr>
            </w:pPr>
            <w:r w:rsidRPr="00AA4349">
              <w:rPr>
                <w:rFonts w:eastAsia="Calibri" w:cstheme="minorHAnsi"/>
                <w:color w:val="000000"/>
              </w:rPr>
              <w:t>RAZEM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370ADB" w14:textId="77777777" w:rsidR="005E6EB6" w:rsidRPr="00AA4349" w:rsidRDefault="005E6EB6" w:rsidP="0095368A">
            <w:pPr>
              <w:jc w:val="center"/>
              <w:rPr>
                <w:rFonts w:eastAsia="Calibri" w:cstheme="minorHAnsi"/>
              </w:rPr>
            </w:pPr>
            <w:r w:rsidRPr="00AA4349">
              <w:rPr>
                <w:rFonts w:eastAsia="Calibri" w:cstheme="minorHAnsi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A858F0" w14:textId="77777777" w:rsidR="005E6EB6" w:rsidRPr="00AA4349" w:rsidRDefault="005E6EB6" w:rsidP="0095368A">
            <w:pPr>
              <w:rPr>
                <w:rFonts w:eastAsia="Calibri" w:cstheme="minorHAnsi"/>
              </w:rPr>
            </w:pPr>
          </w:p>
        </w:tc>
      </w:tr>
    </w:tbl>
    <w:p w14:paraId="0E7C3DB0" w14:textId="4F723DD1" w:rsidR="00C340D2" w:rsidRPr="00CF68E4" w:rsidRDefault="00C340D2" w:rsidP="00964090">
      <w:pPr>
        <w:pStyle w:val="Akapitzlist"/>
        <w:numPr>
          <w:ilvl w:val="0"/>
          <w:numId w:val="17"/>
        </w:numPr>
        <w:spacing w:before="240"/>
        <w:ind w:left="567" w:hanging="283"/>
      </w:pPr>
      <w:r w:rsidRPr="00CF68E4">
        <w:t>Analiza i ocena realizacji zleconych zadań publicznych (dotyczy organizacji, które w latach poprzednich realizowały zlecone zadania publiczne)</w:t>
      </w:r>
    </w:p>
    <w:p w14:paraId="4F573D16" w14:textId="6B038F0D" w:rsidR="00C340D2" w:rsidRPr="00CF68E4" w:rsidRDefault="00C340D2" w:rsidP="00C340D2">
      <w:r w:rsidRPr="00CF68E4">
        <w:t>Doświadczenie oferenta w realizacji zadań publicznych zgodnych z rodzajem zadania wskazanym w ogłoszeniu konkursowym</w:t>
      </w:r>
      <w:r w:rsidR="00A04F96">
        <w:t>:</w:t>
      </w:r>
    </w:p>
    <w:p w14:paraId="5E3C2502" w14:textId="4A85F2CA" w:rsidR="00082A9D" w:rsidRPr="00A04F96" w:rsidRDefault="00C340D2" w:rsidP="00C340D2">
      <w:r w:rsidRPr="00CF68E4">
        <w:t>…………………………………………………………………………………………………………………………………………………………….</w:t>
      </w:r>
    </w:p>
    <w:p w14:paraId="7CC3A26D" w14:textId="3B12E085" w:rsidR="00C340D2" w:rsidRPr="00CF68E4" w:rsidRDefault="00C340D2" w:rsidP="00C340D2">
      <w:pPr>
        <w:rPr>
          <w:b/>
          <w:bCs/>
        </w:rPr>
      </w:pPr>
      <w:r w:rsidRPr="00CF68E4">
        <w:rPr>
          <w:b/>
          <w:bCs/>
        </w:rPr>
        <w:t>Wynik głosowania komisji konkursowej do opiniowania ofert</w:t>
      </w:r>
    </w:p>
    <w:p w14:paraId="783B284E" w14:textId="77777777" w:rsidR="00C340D2" w:rsidRPr="00CF68E4" w:rsidRDefault="00C340D2" w:rsidP="00C340D2">
      <w:r w:rsidRPr="00CF68E4">
        <w:t>Ofertę rekomendowało/rekomendował …… członków/członek komisji konkursowej do opiniowania ofert.</w:t>
      </w:r>
    </w:p>
    <w:p w14:paraId="10862A28" w14:textId="77777777" w:rsidR="00C340D2" w:rsidRPr="00CF68E4" w:rsidRDefault="00C340D2" w:rsidP="00C340D2">
      <w:r w:rsidRPr="00CF68E4">
        <w:lastRenderedPageBreak/>
        <w:t>Za brakiem rekomendacji dla oferty głosowało/głosował …… członków/członek komisji konkursowej do opiniowania ofert.</w:t>
      </w:r>
    </w:p>
    <w:p w14:paraId="060BF0B7" w14:textId="77777777" w:rsidR="00C340D2" w:rsidRPr="00CF68E4" w:rsidRDefault="00C340D2" w:rsidP="00C340D2">
      <w:r w:rsidRPr="00CF68E4">
        <w:t>Od głosu wstrzymało/wstrzymał się …… członków/członek komisji konkursowej do opiniowania ofert.</w:t>
      </w:r>
    </w:p>
    <w:p w14:paraId="1A58798A" w14:textId="77777777" w:rsidR="00C340D2" w:rsidRPr="00CF68E4" w:rsidRDefault="00C340D2" w:rsidP="00C340D2">
      <w:pPr>
        <w:rPr>
          <w:b/>
          <w:bCs/>
        </w:rPr>
      </w:pPr>
      <w:r w:rsidRPr="00CF68E4">
        <w:rPr>
          <w:b/>
          <w:bCs/>
        </w:rPr>
        <w:t>Stanowisko komisji konkursowej do opiniowania ofert</w:t>
      </w:r>
    </w:p>
    <w:p w14:paraId="4F3B5D34" w14:textId="77777777" w:rsidR="00C340D2" w:rsidRPr="00CF68E4" w:rsidRDefault="00C340D2" w:rsidP="00C340D2">
      <w:r w:rsidRPr="00CF68E4">
        <w:t>Komisja konkursowa do opiniowania ofert rekomenduje dofinansowanie/finansowanie w wysokości</w:t>
      </w:r>
    </w:p>
    <w:p w14:paraId="337364F7" w14:textId="501DB70F" w:rsidR="00C340D2" w:rsidRPr="00CF68E4" w:rsidRDefault="00C340D2" w:rsidP="00C340D2">
      <w:r w:rsidRPr="00CF68E4">
        <w:t>……</w:t>
      </w:r>
      <w:r w:rsidR="00A04F96">
        <w:t>……….</w:t>
      </w:r>
      <w:r w:rsidRPr="00CF68E4">
        <w:t>….. złotych /niedofinansowanie/niefinansowanie zadania</w:t>
      </w:r>
    </w:p>
    <w:p w14:paraId="30AC9987" w14:textId="77777777" w:rsidR="00877A4D" w:rsidRDefault="00877A4D" w:rsidP="00877A4D">
      <w:pPr>
        <w:spacing w:after="0" w:line="240" w:lineRule="auto"/>
      </w:pPr>
    </w:p>
    <w:p w14:paraId="6CF51FBC" w14:textId="1B8DF995" w:rsidR="00C340D2" w:rsidRPr="00CF68E4" w:rsidRDefault="00C340D2" w:rsidP="00877A4D">
      <w:pPr>
        <w:spacing w:after="0" w:line="240" w:lineRule="auto"/>
      </w:pPr>
      <w:r w:rsidRPr="00CF68E4">
        <w:t>Uwagi</w:t>
      </w:r>
    </w:p>
    <w:p w14:paraId="1DE64FAF" w14:textId="339ADABE" w:rsidR="00C318D7" w:rsidRPr="00CF68E4" w:rsidRDefault="00C340D2" w:rsidP="00C340D2">
      <w:r w:rsidRPr="00CF68E4">
        <w:t>…………………………………………………………………………………………………………………………………………………………….</w:t>
      </w:r>
    </w:p>
    <w:p w14:paraId="56C688AF" w14:textId="71B41FD1" w:rsidR="00C340D2" w:rsidRPr="00CF68E4" w:rsidRDefault="00C340D2" w:rsidP="00C340D2">
      <w:r w:rsidRPr="00CF68E4">
        <w:t>…………………………………………………………………………………………………………………………………………………………….</w:t>
      </w:r>
    </w:p>
    <w:p w14:paraId="26357642" w14:textId="6C069A04" w:rsidR="00C340D2" w:rsidRPr="00CF68E4" w:rsidRDefault="00C340D2" w:rsidP="00C340D2">
      <w:r w:rsidRPr="00CF68E4">
        <w:t>…………………………………………………………………………………………………………………………………………………………….</w:t>
      </w:r>
    </w:p>
    <w:tbl>
      <w:tblPr>
        <w:tblpPr w:leftFromText="141" w:rightFromText="141" w:vertAnchor="text" w:horzAnchor="margin" w:tblpY="484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Dane personalne i podpisy członków komisji konkursowej"/>
      </w:tblPr>
      <w:tblGrid>
        <w:gridCol w:w="931"/>
        <w:gridCol w:w="4765"/>
        <w:gridCol w:w="4076"/>
      </w:tblGrid>
      <w:tr w:rsidR="00CF68E4" w:rsidRPr="00CF68E4" w14:paraId="5A13BAC2" w14:textId="77777777" w:rsidTr="00C340D2">
        <w:trPr>
          <w:trHeight w:val="343"/>
        </w:trPr>
        <w:tc>
          <w:tcPr>
            <w:tcW w:w="863" w:type="dxa"/>
            <w:vAlign w:val="center"/>
          </w:tcPr>
          <w:p w14:paraId="34070A7F" w14:textId="77777777" w:rsidR="00C340D2" w:rsidRPr="00CF68E4" w:rsidRDefault="00C340D2" w:rsidP="00C340D2">
            <w:pPr>
              <w:spacing w:after="0"/>
              <w:rPr>
                <w:b/>
                <w:bCs/>
              </w:rPr>
            </w:pPr>
            <w:r w:rsidRPr="00CF68E4">
              <w:rPr>
                <w:b/>
                <w:bCs/>
              </w:rPr>
              <w:t>Lp.</w:t>
            </w:r>
          </w:p>
        </w:tc>
        <w:tc>
          <w:tcPr>
            <w:tcW w:w="4419" w:type="dxa"/>
          </w:tcPr>
          <w:p w14:paraId="0D2A6988" w14:textId="77777777" w:rsidR="00C340D2" w:rsidRPr="00CF68E4" w:rsidRDefault="00C340D2" w:rsidP="00C340D2">
            <w:pPr>
              <w:spacing w:after="0"/>
              <w:rPr>
                <w:b/>
                <w:bCs/>
              </w:rPr>
            </w:pPr>
            <w:r w:rsidRPr="00CF68E4">
              <w:rPr>
                <w:b/>
                <w:bCs/>
              </w:rPr>
              <w:t>Imię i nazwisko członka Komisji konkursowej do opiniowania ofert</w:t>
            </w:r>
          </w:p>
        </w:tc>
        <w:tc>
          <w:tcPr>
            <w:tcW w:w="3780" w:type="dxa"/>
            <w:vAlign w:val="center"/>
          </w:tcPr>
          <w:p w14:paraId="2F1F2D25" w14:textId="77777777" w:rsidR="00C340D2" w:rsidRPr="00CF68E4" w:rsidRDefault="00C340D2" w:rsidP="00C340D2">
            <w:pPr>
              <w:spacing w:after="0"/>
              <w:rPr>
                <w:b/>
                <w:bCs/>
              </w:rPr>
            </w:pPr>
            <w:r w:rsidRPr="00CF68E4">
              <w:rPr>
                <w:b/>
                <w:bCs/>
              </w:rPr>
              <w:t>Podpisy poszczególnych członków Komisji konkursowej do opiniowania ofert</w:t>
            </w:r>
          </w:p>
        </w:tc>
      </w:tr>
      <w:tr w:rsidR="00CF68E4" w:rsidRPr="00CF68E4" w14:paraId="117A1524" w14:textId="77777777" w:rsidTr="00C340D2">
        <w:trPr>
          <w:trHeight w:val="351"/>
        </w:trPr>
        <w:tc>
          <w:tcPr>
            <w:tcW w:w="863" w:type="dxa"/>
            <w:vAlign w:val="center"/>
          </w:tcPr>
          <w:p w14:paraId="41F087E8" w14:textId="77777777" w:rsidR="00C340D2" w:rsidRPr="00CF68E4" w:rsidRDefault="00C340D2" w:rsidP="00C340D2">
            <w:r w:rsidRPr="00CF68E4">
              <w:t>1.</w:t>
            </w:r>
          </w:p>
        </w:tc>
        <w:tc>
          <w:tcPr>
            <w:tcW w:w="4419" w:type="dxa"/>
          </w:tcPr>
          <w:p w14:paraId="439AAA8B" w14:textId="77777777" w:rsidR="00C340D2" w:rsidRPr="00CF68E4" w:rsidRDefault="00C340D2" w:rsidP="00C340D2"/>
        </w:tc>
        <w:tc>
          <w:tcPr>
            <w:tcW w:w="3780" w:type="dxa"/>
            <w:vAlign w:val="center"/>
          </w:tcPr>
          <w:p w14:paraId="1F8D797B" w14:textId="77777777" w:rsidR="00C340D2" w:rsidRPr="00CF68E4" w:rsidRDefault="00C340D2" w:rsidP="00C340D2"/>
        </w:tc>
      </w:tr>
      <w:tr w:rsidR="00CF68E4" w:rsidRPr="00CF68E4" w14:paraId="22FBFF36" w14:textId="77777777" w:rsidTr="00C340D2">
        <w:trPr>
          <w:trHeight w:val="349"/>
        </w:trPr>
        <w:tc>
          <w:tcPr>
            <w:tcW w:w="863" w:type="dxa"/>
            <w:vAlign w:val="center"/>
          </w:tcPr>
          <w:p w14:paraId="1389B510" w14:textId="77777777" w:rsidR="00C340D2" w:rsidRPr="00CF68E4" w:rsidRDefault="00C340D2" w:rsidP="00C340D2">
            <w:r w:rsidRPr="00CF68E4">
              <w:t>2.</w:t>
            </w:r>
          </w:p>
        </w:tc>
        <w:tc>
          <w:tcPr>
            <w:tcW w:w="4419" w:type="dxa"/>
          </w:tcPr>
          <w:p w14:paraId="24F3D605" w14:textId="77777777" w:rsidR="00C340D2" w:rsidRPr="00CF68E4" w:rsidRDefault="00C340D2" w:rsidP="00C340D2"/>
        </w:tc>
        <w:tc>
          <w:tcPr>
            <w:tcW w:w="3780" w:type="dxa"/>
            <w:vAlign w:val="center"/>
          </w:tcPr>
          <w:p w14:paraId="396641ED" w14:textId="77777777" w:rsidR="00C340D2" w:rsidRPr="00CF68E4" w:rsidRDefault="00C340D2" w:rsidP="00C340D2"/>
        </w:tc>
      </w:tr>
      <w:tr w:rsidR="00CF68E4" w:rsidRPr="00CF68E4" w14:paraId="61D2B0AB" w14:textId="77777777" w:rsidTr="00C340D2">
        <w:trPr>
          <w:trHeight w:val="344"/>
        </w:trPr>
        <w:tc>
          <w:tcPr>
            <w:tcW w:w="863" w:type="dxa"/>
            <w:vAlign w:val="center"/>
          </w:tcPr>
          <w:p w14:paraId="387A737D" w14:textId="77777777" w:rsidR="00C340D2" w:rsidRPr="00CF68E4" w:rsidRDefault="00C340D2" w:rsidP="00C340D2">
            <w:r w:rsidRPr="00CF68E4">
              <w:t>3.</w:t>
            </w:r>
          </w:p>
        </w:tc>
        <w:tc>
          <w:tcPr>
            <w:tcW w:w="4419" w:type="dxa"/>
          </w:tcPr>
          <w:p w14:paraId="4CAD5714" w14:textId="77777777" w:rsidR="00C340D2" w:rsidRPr="00CF68E4" w:rsidRDefault="00C340D2" w:rsidP="00C340D2"/>
        </w:tc>
        <w:tc>
          <w:tcPr>
            <w:tcW w:w="3780" w:type="dxa"/>
            <w:vAlign w:val="center"/>
          </w:tcPr>
          <w:p w14:paraId="30F27DD9" w14:textId="77777777" w:rsidR="00C340D2" w:rsidRPr="00CF68E4" w:rsidRDefault="00C340D2" w:rsidP="00C340D2"/>
        </w:tc>
      </w:tr>
      <w:tr w:rsidR="00CF68E4" w:rsidRPr="00CF68E4" w14:paraId="4462FF94" w14:textId="77777777" w:rsidTr="00C340D2">
        <w:trPr>
          <w:trHeight w:val="339"/>
        </w:trPr>
        <w:tc>
          <w:tcPr>
            <w:tcW w:w="863" w:type="dxa"/>
            <w:vAlign w:val="center"/>
          </w:tcPr>
          <w:p w14:paraId="6AD06ADB" w14:textId="77777777" w:rsidR="00C340D2" w:rsidRPr="00CF68E4" w:rsidRDefault="00C340D2" w:rsidP="00C340D2">
            <w:r w:rsidRPr="00CF68E4">
              <w:t>4.</w:t>
            </w:r>
          </w:p>
        </w:tc>
        <w:tc>
          <w:tcPr>
            <w:tcW w:w="4419" w:type="dxa"/>
            <w:vAlign w:val="center"/>
          </w:tcPr>
          <w:p w14:paraId="58A0527C" w14:textId="77777777" w:rsidR="00C340D2" w:rsidRPr="00CF68E4" w:rsidRDefault="00C340D2" w:rsidP="00C340D2"/>
        </w:tc>
        <w:tc>
          <w:tcPr>
            <w:tcW w:w="3780" w:type="dxa"/>
          </w:tcPr>
          <w:p w14:paraId="198953DD" w14:textId="77777777" w:rsidR="00C340D2" w:rsidRPr="00CF68E4" w:rsidRDefault="00C340D2" w:rsidP="00C340D2"/>
        </w:tc>
      </w:tr>
      <w:tr w:rsidR="00A04F96" w:rsidRPr="00CF68E4" w14:paraId="32A3113F" w14:textId="77777777" w:rsidTr="00C340D2">
        <w:trPr>
          <w:trHeight w:val="339"/>
        </w:trPr>
        <w:tc>
          <w:tcPr>
            <w:tcW w:w="863" w:type="dxa"/>
            <w:vAlign w:val="center"/>
          </w:tcPr>
          <w:p w14:paraId="30EEF91F" w14:textId="597BE02D" w:rsidR="00A04F96" w:rsidRPr="00CF68E4" w:rsidRDefault="00A04F96" w:rsidP="00C340D2">
            <w:r>
              <w:t>5.</w:t>
            </w:r>
          </w:p>
        </w:tc>
        <w:tc>
          <w:tcPr>
            <w:tcW w:w="4419" w:type="dxa"/>
            <w:vAlign w:val="center"/>
          </w:tcPr>
          <w:p w14:paraId="5AD7DF92" w14:textId="77777777" w:rsidR="00A04F96" w:rsidRPr="00CF68E4" w:rsidRDefault="00A04F96" w:rsidP="00C340D2"/>
        </w:tc>
        <w:tc>
          <w:tcPr>
            <w:tcW w:w="3780" w:type="dxa"/>
          </w:tcPr>
          <w:p w14:paraId="26A8BE8E" w14:textId="77777777" w:rsidR="00A04F96" w:rsidRPr="00CF68E4" w:rsidRDefault="00A04F96" w:rsidP="00C340D2"/>
        </w:tc>
      </w:tr>
      <w:tr w:rsidR="00A04F96" w:rsidRPr="00CF68E4" w14:paraId="3BDD1B1C" w14:textId="77777777" w:rsidTr="00C340D2">
        <w:trPr>
          <w:trHeight w:val="339"/>
        </w:trPr>
        <w:tc>
          <w:tcPr>
            <w:tcW w:w="863" w:type="dxa"/>
            <w:vAlign w:val="center"/>
          </w:tcPr>
          <w:p w14:paraId="4E8B5476" w14:textId="321FC732" w:rsidR="00A04F96" w:rsidRPr="00CF68E4" w:rsidRDefault="00A04F96" w:rsidP="00C340D2">
            <w:r>
              <w:t>6.</w:t>
            </w:r>
          </w:p>
        </w:tc>
        <w:tc>
          <w:tcPr>
            <w:tcW w:w="4419" w:type="dxa"/>
            <w:vAlign w:val="center"/>
          </w:tcPr>
          <w:p w14:paraId="5234249C" w14:textId="77777777" w:rsidR="00A04F96" w:rsidRPr="00CF68E4" w:rsidRDefault="00A04F96" w:rsidP="00C340D2"/>
        </w:tc>
        <w:tc>
          <w:tcPr>
            <w:tcW w:w="3780" w:type="dxa"/>
          </w:tcPr>
          <w:p w14:paraId="356D442C" w14:textId="77777777" w:rsidR="00A04F96" w:rsidRPr="00CF68E4" w:rsidRDefault="00A04F96" w:rsidP="00C340D2"/>
        </w:tc>
      </w:tr>
    </w:tbl>
    <w:p w14:paraId="062AC990" w14:textId="77777777" w:rsidR="00C340D2" w:rsidRPr="00CF68E4" w:rsidRDefault="00C340D2" w:rsidP="00C340D2">
      <w:pPr>
        <w:rPr>
          <w:b/>
          <w:bCs/>
        </w:rPr>
      </w:pPr>
      <w:r w:rsidRPr="00CF68E4">
        <w:rPr>
          <w:b/>
          <w:bCs/>
        </w:rPr>
        <w:t>Podpisy obecnych na posiedzeniu członków komisji konkursowej do opiniowania ofert</w:t>
      </w:r>
    </w:p>
    <w:p w14:paraId="66AC62AA" w14:textId="7D42F111" w:rsidR="00C318D7" w:rsidRPr="00CF68E4" w:rsidRDefault="00C318D7" w:rsidP="00C340D2">
      <w:pPr>
        <w:spacing w:after="0" w:line="240" w:lineRule="auto"/>
      </w:pPr>
    </w:p>
    <w:sectPr w:rsidR="00C318D7" w:rsidRPr="00CF68E4" w:rsidSect="00600019">
      <w:footerReference w:type="even" r:id="rId9"/>
      <w:pgSz w:w="11906" w:h="16838"/>
      <w:pgMar w:top="709" w:right="707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3B7FE" w14:textId="77777777" w:rsidR="007F0673" w:rsidRDefault="007F0673" w:rsidP="00A21994">
      <w:r>
        <w:separator/>
      </w:r>
    </w:p>
  </w:endnote>
  <w:endnote w:type="continuationSeparator" w:id="0">
    <w:p w14:paraId="16D305ED" w14:textId="77777777" w:rsidR="007F0673" w:rsidRDefault="007F0673" w:rsidP="00A21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0B8E0" w14:textId="77777777" w:rsidR="00A21994" w:rsidRDefault="00A21994" w:rsidP="00A21994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313548" w14:textId="77777777" w:rsidR="00A21994" w:rsidRDefault="00A21994" w:rsidP="00A219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C876F" w14:textId="77777777" w:rsidR="007F0673" w:rsidRDefault="007F0673" w:rsidP="00A21994"/>
  </w:footnote>
  <w:footnote w:type="continuationSeparator" w:id="0">
    <w:p w14:paraId="6F6B4CC6" w14:textId="77777777" w:rsidR="007F0673" w:rsidRDefault="007F0673" w:rsidP="00A219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63392"/>
    <w:multiLevelType w:val="hybridMultilevel"/>
    <w:tmpl w:val="507E57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4" w15:restartNumberingAfterBreak="0">
    <w:nsid w:val="2D4B4373"/>
    <w:multiLevelType w:val="hybridMultilevel"/>
    <w:tmpl w:val="9550B986"/>
    <w:lvl w:ilvl="0" w:tplc="F592A9E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FC136F6"/>
    <w:multiLevelType w:val="hybridMultilevel"/>
    <w:tmpl w:val="96249278"/>
    <w:lvl w:ilvl="0" w:tplc="B33695B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sz w:val="22"/>
        <w:szCs w:val="22"/>
      </w:rPr>
    </w:lvl>
    <w:lvl w:ilvl="1" w:tplc="6DACF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7" w15:restartNumberingAfterBreak="0">
    <w:nsid w:val="4DFD2BEC"/>
    <w:multiLevelType w:val="hybridMultilevel"/>
    <w:tmpl w:val="4A10C87A"/>
    <w:lvl w:ilvl="0" w:tplc="8BE084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 w15:restartNumberingAfterBreak="0">
    <w:nsid w:val="4FE831B0"/>
    <w:multiLevelType w:val="hybridMultilevel"/>
    <w:tmpl w:val="676CFC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514F7B79"/>
    <w:multiLevelType w:val="hybridMultilevel"/>
    <w:tmpl w:val="F7B6846E"/>
    <w:lvl w:ilvl="0" w:tplc="C7208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6C7632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73312AC"/>
    <w:multiLevelType w:val="multilevel"/>
    <w:tmpl w:val="2536D6AC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/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5775B7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2" w15:restartNumberingAfterBreak="0">
    <w:nsid w:val="5AF062A0"/>
    <w:multiLevelType w:val="hybridMultilevel"/>
    <w:tmpl w:val="BF969294"/>
    <w:lvl w:ilvl="0" w:tplc="B5EA616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DC33DFE"/>
    <w:multiLevelType w:val="hybridMultilevel"/>
    <w:tmpl w:val="7A62A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387775"/>
    <w:multiLevelType w:val="hybridMultilevel"/>
    <w:tmpl w:val="2C8094F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134A29"/>
    <w:multiLevelType w:val="hybridMultilevel"/>
    <w:tmpl w:val="605C25B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8932205"/>
    <w:multiLevelType w:val="hybridMultilevel"/>
    <w:tmpl w:val="A1C6AAD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9A7C23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A70EC3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D4136"/>
    <w:multiLevelType w:val="hybridMultilevel"/>
    <w:tmpl w:val="6BE237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A73998"/>
    <w:multiLevelType w:val="hybridMultilevel"/>
    <w:tmpl w:val="0B4A709A"/>
    <w:lvl w:ilvl="0" w:tplc="8D380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22" w15:restartNumberingAfterBreak="0">
    <w:nsid w:val="75EB18DD"/>
    <w:multiLevelType w:val="hybridMultilevel"/>
    <w:tmpl w:val="36B64610"/>
    <w:lvl w:ilvl="0" w:tplc="2D1CFD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6223C8C"/>
    <w:multiLevelType w:val="hybridMultilevel"/>
    <w:tmpl w:val="F6B29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C6DD3"/>
    <w:multiLevelType w:val="multilevel"/>
    <w:tmpl w:val="02D4E31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F040284"/>
    <w:multiLevelType w:val="hybridMultilevel"/>
    <w:tmpl w:val="9EB893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5"/>
  </w:num>
  <w:num w:numId="2">
    <w:abstractNumId w:val="5"/>
  </w:num>
  <w:num w:numId="3">
    <w:abstractNumId w:val="22"/>
  </w:num>
  <w:num w:numId="4">
    <w:abstractNumId w:val="4"/>
  </w:num>
  <w:num w:numId="5">
    <w:abstractNumId w:val="8"/>
  </w:num>
  <w:num w:numId="6">
    <w:abstractNumId w:val="2"/>
  </w:num>
  <w:num w:numId="7">
    <w:abstractNumId w:val="21"/>
  </w:num>
  <w:num w:numId="8">
    <w:abstractNumId w:val="7"/>
  </w:num>
  <w:num w:numId="9">
    <w:abstractNumId w:val="11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7"/>
  </w:num>
  <w:num w:numId="16">
    <w:abstractNumId w:val="0"/>
  </w:num>
  <w:num w:numId="17">
    <w:abstractNumId w:val="19"/>
  </w:num>
  <w:num w:numId="18">
    <w:abstractNumId w:val="18"/>
  </w:num>
  <w:num w:numId="19">
    <w:abstractNumId w:val="20"/>
  </w:num>
  <w:num w:numId="20">
    <w:abstractNumId w:val="6"/>
  </w:num>
  <w:num w:numId="21">
    <w:abstractNumId w:val="1"/>
  </w:num>
  <w:num w:numId="22">
    <w:abstractNumId w:val="10"/>
  </w:num>
  <w:num w:numId="23">
    <w:abstractNumId w:val="24"/>
  </w:num>
  <w:num w:numId="24">
    <w:abstractNumId w:val="3"/>
  </w:num>
  <w:num w:numId="25">
    <w:abstractNumId w:val="14"/>
  </w:num>
  <w:num w:numId="26">
    <w:abstractNumId w:val="23"/>
  </w:num>
  <w:num w:numId="27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3F4"/>
    <w:rsid w:val="00001FA9"/>
    <w:rsid w:val="0000667D"/>
    <w:rsid w:val="000067AB"/>
    <w:rsid w:val="00013240"/>
    <w:rsid w:val="0001427D"/>
    <w:rsid w:val="000172B4"/>
    <w:rsid w:val="00017EFA"/>
    <w:rsid w:val="00020B0B"/>
    <w:rsid w:val="0002166F"/>
    <w:rsid w:val="00023DEA"/>
    <w:rsid w:val="00024AE0"/>
    <w:rsid w:val="000251EF"/>
    <w:rsid w:val="00030903"/>
    <w:rsid w:val="000325E0"/>
    <w:rsid w:val="00040D07"/>
    <w:rsid w:val="00041BEE"/>
    <w:rsid w:val="0004446B"/>
    <w:rsid w:val="0004498A"/>
    <w:rsid w:val="00046057"/>
    <w:rsid w:val="000476B5"/>
    <w:rsid w:val="00054E82"/>
    <w:rsid w:val="00055DCD"/>
    <w:rsid w:val="0005683B"/>
    <w:rsid w:val="000619D0"/>
    <w:rsid w:val="00074BF1"/>
    <w:rsid w:val="00075A70"/>
    <w:rsid w:val="00075D49"/>
    <w:rsid w:val="000767B8"/>
    <w:rsid w:val="000776AF"/>
    <w:rsid w:val="00082A9D"/>
    <w:rsid w:val="00085550"/>
    <w:rsid w:val="00087D8C"/>
    <w:rsid w:val="00092589"/>
    <w:rsid w:val="000946BA"/>
    <w:rsid w:val="00094B26"/>
    <w:rsid w:val="000A0255"/>
    <w:rsid w:val="000A02D0"/>
    <w:rsid w:val="000A6301"/>
    <w:rsid w:val="000C0E05"/>
    <w:rsid w:val="000C2599"/>
    <w:rsid w:val="000C283B"/>
    <w:rsid w:val="000C3353"/>
    <w:rsid w:val="000C3447"/>
    <w:rsid w:val="000D022F"/>
    <w:rsid w:val="000D37CA"/>
    <w:rsid w:val="000E0733"/>
    <w:rsid w:val="000E0979"/>
    <w:rsid w:val="000E267C"/>
    <w:rsid w:val="000E2C6B"/>
    <w:rsid w:val="000E30FA"/>
    <w:rsid w:val="000E4796"/>
    <w:rsid w:val="000E6616"/>
    <w:rsid w:val="000E6E59"/>
    <w:rsid w:val="000F4A3C"/>
    <w:rsid w:val="0010082C"/>
    <w:rsid w:val="00103BDD"/>
    <w:rsid w:val="00104399"/>
    <w:rsid w:val="0011429B"/>
    <w:rsid w:val="00116AF8"/>
    <w:rsid w:val="001179B9"/>
    <w:rsid w:val="001256BE"/>
    <w:rsid w:val="001301EB"/>
    <w:rsid w:val="0013110B"/>
    <w:rsid w:val="00131160"/>
    <w:rsid w:val="00143D50"/>
    <w:rsid w:val="00146A71"/>
    <w:rsid w:val="00150D95"/>
    <w:rsid w:val="001547E3"/>
    <w:rsid w:val="00156816"/>
    <w:rsid w:val="00157640"/>
    <w:rsid w:val="00160C14"/>
    <w:rsid w:val="00163035"/>
    <w:rsid w:val="0016620E"/>
    <w:rsid w:val="0017412C"/>
    <w:rsid w:val="001771E0"/>
    <w:rsid w:val="001804D4"/>
    <w:rsid w:val="00181B7B"/>
    <w:rsid w:val="00184BEE"/>
    <w:rsid w:val="00185B87"/>
    <w:rsid w:val="0019256E"/>
    <w:rsid w:val="00196A02"/>
    <w:rsid w:val="001A45D7"/>
    <w:rsid w:val="001A662D"/>
    <w:rsid w:val="001B1E3A"/>
    <w:rsid w:val="001B2753"/>
    <w:rsid w:val="001B4DD3"/>
    <w:rsid w:val="001C1951"/>
    <w:rsid w:val="001C1A7D"/>
    <w:rsid w:val="001C23B4"/>
    <w:rsid w:val="001C2714"/>
    <w:rsid w:val="001D1B8A"/>
    <w:rsid w:val="001D6313"/>
    <w:rsid w:val="001E612F"/>
    <w:rsid w:val="001E6AD1"/>
    <w:rsid w:val="001F29DC"/>
    <w:rsid w:val="001F4BDB"/>
    <w:rsid w:val="001F58A7"/>
    <w:rsid w:val="00202F0A"/>
    <w:rsid w:val="002030A9"/>
    <w:rsid w:val="0020772E"/>
    <w:rsid w:val="002100AD"/>
    <w:rsid w:val="00213E8B"/>
    <w:rsid w:val="00220CAD"/>
    <w:rsid w:val="002250E1"/>
    <w:rsid w:val="00225596"/>
    <w:rsid w:val="00227585"/>
    <w:rsid w:val="00234D82"/>
    <w:rsid w:val="002355D0"/>
    <w:rsid w:val="0024639F"/>
    <w:rsid w:val="00246EF2"/>
    <w:rsid w:val="002473B3"/>
    <w:rsid w:val="00250F7E"/>
    <w:rsid w:val="002575A3"/>
    <w:rsid w:val="00262257"/>
    <w:rsid w:val="002655DA"/>
    <w:rsid w:val="00272A59"/>
    <w:rsid w:val="00273691"/>
    <w:rsid w:val="00277FA9"/>
    <w:rsid w:val="002803C3"/>
    <w:rsid w:val="00280EEB"/>
    <w:rsid w:val="00281A4B"/>
    <w:rsid w:val="002851BB"/>
    <w:rsid w:val="00296789"/>
    <w:rsid w:val="00297F4D"/>
    <w:rsid w:val="002B6E42"/>
    <w:rsid w:val="002D0149"/>
    <w:rsid w:val="002D3D94"/>
    <w:rsid w:val="002D4C9A"/>
    <w:rsid w:val="002D6508"/>
    <w:rsid w:val="002E0F67"/>
    <w:rsid w:val="002E208E"/>
    <w:rsid w:val="002E3736"/>
    <w:rsid w:val="002E4892"/>
    <w:rsid w:val="002F1CC7"/>
    <w:rsid w:val="002F4F46"/>
    <w:rsid w:val="003024CE"/>
    <w:rsid w:val="00305A48"/>
    <w:rsid w:val="003115A1"/>
    <w:rsid w:val="00312FD7"/>
    <w:rsid w:val="00313925"/>
    <w:rsid w:val="00316C29"/>
    <w:rsid w:val="00320198"/>
    <w:rsid w:val="003226A8"/>
    <w:rsid w:val="00325F8E"/>
    <w:rsid w:val="00327C20"/>
    <w:rsid w:val="003321B0"/>
    <w:rsid w:val="003348C9"/>
    <w:rsid w:val="0033632E"/>
    <w:rsid w:val="00336B84"/>
    <w:rsid w:val="00337D84"/>
    <w:rsid w:val="00341334"/>
    <w:rsid w:val="0034161E"/>
    <w:rsid w:val="0034592F"/>
    <w:rsid w:val="00354611"/>
    <w:rsid w:val="0036447C"/>
    <w:rsid w:val="003678EA"/>
    <w:rsid w:val="0038022F"/>
    <w:rsid w:val="0039383D"/>
    <w:rsid w:val="0039399E"/>
    <w:rsid w:val="00393A67"/>
    <w:rsid w:val="00394F5F"/>
    <w:rsid w:val="003950E2"/>
    <w:rsid w:val="00395D7F"/>
    <w:rsid w:val="003A11DB"/>
    <w:rsid w:val="003A54ED"/>
    <w:rsid w:val="003A5C67"/>
    <w:rsid w:val="003B46DD"/>
    <w:rsid w:val="003C6689"/>
    <w:rsid w:val="003D0E2A"/>
    <w:rsid w:val="003D24B2"/>
    <w:rsid w:val="003D378B"/>
    <w:rsid w:val="003E21F7"/>
    <w:rsid w:val="003E479F"/>
    <w:rsid w:val="003F11D0"/>
    <w:rsid w:val="003F1FBD"/>
    <w:rsid w:val="003F7913"/>
    <w:rsid w:val="00402A60"/>
    <w:rsid w:val="00404900"/>
    <w:rsid w:val="004125DE"/>
    <w:rsid w:val="00412AF1"/>
    <w:rsid w:val="00413A90"/>
    <w:rsid w:val="00413CB2"/>
    <w:rsid w:val="00416CDD"/>
    <w:rsid w:val="004269A8"/>
    <w:rsid w:val="00431953"/>
    <w:rsid w:val="00433F60"/>
    <w:rsid w:val="00437568"/>
    <w:rsid w:val="00442107"/>
    <w:rsid w:val="00444E8E"/>
    <w:rsid w:val="0044598A"/>
    <w:rsid w:val="00446B98"/>
    <w:rsid w:val="00446EA4"/>
    <w:rsid w:val="00453BA1"/>
    <w:rsid w:val="00453C60"/>
    <w:rsid w:val="00453C78"/>
    <w:rsid w:val="00454545"/>
    <w:rsid w:val="00454D07"/>
    <w:rsid w:val="004550FA"/>
    <w:rsid w:val="0046066D"/>
    <w:rsid w:val="004611FE"/>
    <w:rsid w:val="00462C79"/>
    <w:rsid w:val="00464845"/>
    <w:rsid w:val="004661A7"/>
    <w:rsid w:val="0047283A"/>
    <w:rsid w:val="004749E4"/>
    <w:rsid w:val="00474DCD"/>
    <w:rsid w:val="00483078"/>
    <w:rsid w:val="00484C5A"/>
    <w:rsid w:val="00493720"/>
    <w:rsid w:val="00493A2D"/>
    <w:rsid w:val="00493B47"/>
    <w:rsid w:val="0049446A"/>
    <w:rsid w:val="00497637"/>
    <w:rsid w:val="004A274C"/>
    <w:rsid w:val="004A30ED"/>
    <w:rsid w:val="004C130E"/>
    <w:rsid w:val="004C5C96"/>
    <w:rsid w:val="004D0776"/>
    <w:rsid w:val="004D147E"/>
    <w:rsid w:val="004D21B1"/>
    <w:rsid w:val="004D2F36"/>
    <w:rsid w:val="004D5C41"/>
    <w:rsid w:val="004D6350"/>
    <w:rsid w:val="004D688B"/>
    <w:rsid w:val="004E084F"/>
    <w:rsid w:val="004E104A"/>
    <w:rsid w:val="004E13FF"/>
    <w:rsid w:val="004E2FDD"/>
    <w:rsid w:val="004E33F2"/>
    <w:rsid w:val="004E46D5"/>
    <w:rsid w:val="004E56A6"/>
    <w:rsid w:val="004E68E1"/>
    <w:rsid w:val="004E755F"/>
    <w:rsid w:val="004F3688"/>
    <w:rsid w:val="004F42BC"/>
    <w:rsid w:val="004F4414"/>
    <w:rsid w:val="004F45BE"/>
    <w:rsid w:val="004F72BF"/>
    <w:rsid w:val="00503128"/>
    <w:rsid w:val="005037AE"/>
    <w:rsid w:val="0051499C"/>
    <w:rsid w:val="00520A0A"/>
    <w:rsid w:val="005214E2"/>
    <w:rsid w:val="00523014"/>
    <w:rsid w:val="00524265"/>
    <w:rsid w:val="00531053"/>
    <w:rsid w:val="00537801"/>
    <w:rsid w:val="00542303"/>
    <w:rsid w:val="005423CB"/>
    <w:rsid w:val="0054501E"/>
    <w:rsid w:val="00550237"/>
    <w:rsid w:val="00552FDE"/>
    <w:rsid w:val="00557470"/>
    <w:rsid w:val="00560CC8"/>
    <w:rsid w:val="00560CE0"/>
    <w:rsid w:val="00561ED3"/>
    <w:rsid w:val="00566E26"/>
    <w:rsid w:val="00573703"/>
    <w:rsid w:val="005747AA"/>
    <w:rsid w:val="00577E9A"/>
    <w:rsid w:val="00582EEC"/>
    <w:rsid w:val="005839C5"/>
    <w:rsid w:val="0058490C"/>
    <w:rsid w:val="00586876"/>
    <w:rsid w:val="005969FF"/>
    <w:rsid w:val="0059711B"/>
    <w:rsid w:val="005A187C"/>
    <w:rsid w:val="005A476A"/>
    <w:rsid w:val="005B0BEA"/>
    <w:rsid w:val="005B21AC"/>
    <w:rsid w:val="005B70C3"/>
    <w:rsid w:val="005C02EC"/>
    <w:rsid w:val="005C2C3C"/>
    <w:rsid w:val="005C55C2"/>
    <w:rsid w:val="005C6791"/>
    <w:rsid w:val="005D7D1F"/>
    <w:rsid w:val="005E06FB"/>
    <w:rsid w:val="005E44F6"/>
    <w:rsid w:val="005E60FC"/>
    <w:rsid w:val="005E6EB6"/>
    <w:rsid w:val="005F387A"/>
    <w:rsid w:val="005F7A63"/>
    <w:rsid w:val="00600019"/>
    <w:rsid w:val="0060216F"/>
    <w:rsid w:val="00602F2F"/>
    <w:rsid w:val="00603D2B"/>
    <w:rsid w:val="006066F6"/>
    <w:rsid w:val="006103F7"/>
    <w:rsid w:val="0061533B"/>
    <w:rsid w:val="00616164"/>
    <w:rsid w:val="006161F9"/>
    <w:rsid w:val="00626EA2"/>
    <w:rsid w:val="006346E9"/>
    <w:rsid w:val="00634A4C"/>
    <w:rsid w:val="006408EE"/>
    <w:rsid w:val="00641A85"/>
    <w:rsid w:val="006510AD"/>
    <w:rsid w:val="00653448"/>
    <w:rsid w:val="006537F3"/>
    <w:rsid w:val="006573C6"/>
    <w:rsid w:val="006606D3"/>
    <w:rsid w:val="00661E9B"/>
    <w:rsid w:val="00663D37"/>
    <w:rsid w:val="006666F4"/>
    <w:rsid w:val="0066744F"/>
    <w:rsid w:val="006741F5"/>
    <w:rsid w:val="00674881"/>
    <w:rsid w:val="00675831"/>
    <w:rsid w:val="0067626A"/>
    <w:rsid w:val="00681B9C"/>
    <w:rsid w:val="00682065"/>
    <w:rsid w:val="00684453"/>
    <w:rsid w:val="00685275"/>
    <w:rsid w:val="006856E0"/>
    <w:rsid w:val="00685B7C"/>
    <w:rsid w:val="006906BC"/>
    <w:rsid w:val="00690B2F"/>
    <w:rsid w:val="00692D17"/>
    <w:rsid w:val="006931DE"/>
    <w:rsid w:val="006933F9"/>
    <w:rsid w:val="00694205"/>
    <w:rsid w:val="00694C8C"/>
    <w:rsid w:val="0069789D"/>
    <w:rsid w:val="006A18F6"/>
    <w:rsid w:val="006A3CE8"/>
    <w:rsid w:val="006A5CE9"/>
    <w:rsid w:val="006B17D1"/>
    <w:rsid w:val="006B5BC4"/>
    <w:rsid w:val="006B66C1"/>
    <w:rsid w:val="006B71A5"/>
    <w:rsid w:val="006C216D"/>
    <w:rsid w:val="006D02D6"/>
    <w:rsid w:val="006D2FEA"/>
    <w:rsid w:val="006D5AE6"/>
    <w:rsid w:val="006E0141"/>
    <w:rsid w:val="006E1350"/>
    <w:rsid w:val="006F6EAF"/>
    <w:rsid w:val="0070228C"/>
    <w:rsid w:val="00703375"/>
    <w:rsid w:val="007039C4"/>
    <w:rsid w:val="00715420"/>
    <w:rsid w:val="0071578E"/>
    <w:rsid w:val="00715A5C"/>
    <w:rsid w:val="00716366"/>
    <w:rsid w:val="00717BCF"/>
    <w:rsid w:val="007239D6"/>
    <w:rsid w:val="00725CDD"/>
    <w:rsid w:val="00730A61"/>
    <w:rsid w:val="00730B73"/>
    <w:rsid w:val="00731741"/>
    <w:rsid w:val="007365BA"/>
    <w:rsid w:val="007440B9"/>
    <w:rsid w:val="00744294"/>
    <w:rsid w:val="00747CDB"/>
    <w:rsid w:val="00757376"/>
    <w:rsid w:val="00761573"/>
    <w:rsid w:val="00764169"/>
    <w:rsid w:val="007645AA"/>
    <w:rsid w:val="00766962"/>
    <w:rsid w:val="00767726"/>
    <w:rsid w:val="00780B22"/>
    <w:rsid w:val="0078181D"/>
    <w:rsid w:val="00785792"/>
    <w:rsid w:val="00787A8F"/>
    <w:rsid w:val="00791F25"/>
    <w:rsid w:val="00792261"/>
    <w:rsid w:val="00796374"/>
    <w:rsid w:val="007A29DE"/>
    <w:rsid w:val="007A3E02"/>
    <w:rsid w:val="007A4EF6"/>
    <w:rsid w:val="007B0348"/>
    <w:rsid w:val="007B0D2E"/>
    <w:rsid w:val="007B225E"/>
    <w:rsid w:val="007B4D6B"/>
    <w:rsid w:val="007B4F98"/>
    <w:rsid w:val="007B6270"/>
    <w:rsid w:val="007D066F"/>
    <w:rsid w:val="007D0A4D"/>
    <w:rsid w:val="007D5B18"/>
    <w:rsid w:val="007E3DB5"/>
    <w:rsid w:val="007F008D"/>
    <w:rsid w:val="007F0673"/>
    <w:rsid w:val="007F10A2"/>
    <w:rsid w:val="007F267D"/>
    <w:rsid w:val="007F55D0"/>
    <w:rsid w:val="008048EF"/>
    <w:rsid w:val="00805882"/>
    <w:rsid w:val="00810ED7"/>
    <w:rsid w:val="008115B5"/>
    <w:rsid w:val="0081261A"/>
    <w:rsid w:val="00817342"/>
    <w:rsid w:val="00817F7D"/>
    <w:rsid w:val="008211D9"/>
    <w:rsid w:val="008223D4"/>
    <w:rsid w:val="00822442"/>
    <w:rsid w:val="00825023"/>
    <w:rsid w:val="008302AD"/>
    <w:rsid w:val="00834DE0"/>
    <w:rsid w:val="00844BEC"/>
    <w:rsid w:val="00845DBE"/>
    <w:rsid w:val="00853CBC"/>
    <w:rsid w:val="00853CC8"/>
    <w:rsid w:val="00855AA3"/>
    <w:rsid w:val="0085616C"/>
    <w:rsid w:val="008564D4"/>
    <w:rsid w:val="008570F9"/>
    <w:rsid w:val="00865416"/>
    <w:rsid w:val="00870080"/>
    <w:rsid w:val="008723D1"/>
    <w:rsid w:val="00877A4D"/>
    <w:rsid w:val="0088142B"/>
    <w:rsid w:val="008817FB"/>
    <w:rsid w:val="00887341"/>
    <w:rsid w:val="00891411"/>
    <w:rsid w:val="008959B3"/>
    <w:rsid w:val="008A1304"/>
    <w:rsid w:val="008A248B"/>
    <w:rsid w:val="008A288E"/>
    <w:rsid w:val="008A4C49"/>
    <w:rsid w:val="008A4F30"/>
    <w:rsid w:val="008B2F53"/>
    <w:rsid w:val="008C2337"/>
    <w:rsid w:val="008C2646"/>
    <w:rsid w:val="008C29F0"/>
    <w:rsid w:val="008C35C0"/>
    <w:rsid w:val="008C4EF0"/>
    <w:rsid w:val="008C5080"/>
    <w:rsid w:val="008C5E80"/>
    <w:rsid w:val="008D45E9"/>
    <w:rsid w:val="008D58C6"/>
    <w:rsid w:val="008D669C"/>
    <w:rsid w:val="008E680B"/>
    <w:rsid w:val="008F01E4"/>
    <w:rsid w:val="008F164B"/>
    <w:rsid w:val="008F4296"/>
    <w:rsid w:val="008F43A2"/>
    <w:rsid w:val="008F5408"/>
    <w:rsid w:val="008F5691"/>
    <w:rsid w:val="008F6262"/>
    <w:rsid w:val="008F6D8A"/>
    <w:rsid w:val="008F7261"/>
    <w:rsid w:val="00902E5A"/>
    <w:rsid w:val="0090609E"/>
    <w:rsid w:val="00910C39"/>
    <w:rsid w:val="00912971"/>
    <w:rsid w:val="00915E17"/>
    <w:rsid w:val="009163DB"/>
    <w:rsid w:val="00917356"/>
    <w:rsid w:val="00920F83"/>
    <w:rsid w:val="00921977"/>
    <w:rsid w:val="00923A4A"/>
    <w:rsid w:val="00931103"/>
    <w:rsid w:val="00940926"/>
    <w:rsid w:val="00940FE9"/>
    <w:rsid w:val="0094437C"/>
    <w:rsid w:val="00946EC8"/>
    <w:rsid w:val="00947272"/>
    <w:rsid w:val="00947358"/>
    <w:rsid w:val="009505B8"/>
    <w:rsid w:val="00950672"/>
    <w:rsid w:val="0095386F"/>
    <w:rsid w:val="00961CBF"/>
    <w:rsid w:val="00964090"/>
    <w:rsid w:val="00964342"/>
    <w:rsid w:val="0096589D"/>
    <w:rsid w:val="009674A0"/>
    <w:rsid w:val="00970DD6"/>
    <w:rsid w:val="009736C0"/>
    <w:rsid w:val="0097389C"/>
    <w:rsid w:val="0097432D"/>
    <w:rsid w:val="00976EB5"/>
    <w:rsid w:val="00981396"/>
    <w:rsid w:val="0098588F"/>
    <w:rsid w:val="00990150"/>
    <w:rsid w:val="009904EC"/>
    <w:rsid w:val="00990C7A"/>
    <w:rsid w:val="0099404B"/>
    <w:rsid w:val="00995BF8"/>
    <w:rsid w:val="00997015"/>
    <w:rsid w:val="009A1C3B"/>
    <w:rsid w:val="009A3474"/>
    <w:rsid w:val="009B1A41"/>
    <w:rsid w:val="009C305B"/>
    <w:rsid w:val="009C47F7"/>
    <w:rsid w:val="009D0299"/>
    <w:rsid w:val="009D09AA"/>
    <w:rsid w:val="009D5EE1"/>
    <w:rsid w:val="009E394E"/>
    <w:rsid w:val="009E3C4A"/>
    <w:rsid w:val="009E5416"/>
    <w:rsid w:val="009E67BE"/>
    <w:rsid w:val="009F2B80"/>
    <w:rsid w:val="009F7EF0"/>
    <w:rsid w:val="00A032CE"/>
    <w:rsid w:val="00A04F96"/>
    <w:rsid w:val="00A0630D"/>
    <w:rsid w:val="00A07BCB"/>
    <w:rsid w:val="00A10F1E"/>
    <w:rsid w:val="00A114B2"/>
    <w:rsid w:val="00A11BEC"/>
    <w:rsid w:val="00A21994"/>
    <w:rsid w:val="00A24E53"/>
    <w:rsid w:val="00A26B08"/>
    <w:rsid w:val="00A3433C"/>
    <w:rsid w:val="00A4084A"/>
    <w:rsid w:val="00A40BBF"/>
    <w:rsid w:val="00A41150"/>
    <w:rsid w:val="00A44676"/>
    <w:rsid w:val="00A44E54"/>
    <w:rsid w:val="00A504E3"/>
    <w:rsid w:val="00A53CC6"/>
    <w:rsid w:val="00A5418E"/>
    <w:rsid w:val="00A54460"/>
    <w:rsid w:val="00A567E5"/>
    <w:rsid w:val="00A6654A"/>
    <w:rsid w:val="00A703C1"/>
    <w:rsid w:val="00A746E9"/>
    <w:rsid w:val="00A80374"/>
    <w:rsid w:val="00A80782"/>
    <w:rsid w:val="00A838BF"/>
    <w:rsid w:val="00A91A90"/>
    <w:rsid w:val="00A91EB1"/>
    <w:rsid w:val="00A96061"/>
    <w:rsid w:val="00A9769E"/>
    <w:rsid w:val="00AA4888"/>
    <w:rsid w:val="00AB07DF"/>
    <w:rsid w:val="00AB2B22"/>
    <w:rsid w:val="00AB56C2"/>
    <w:rsid w:val="00AC2A60"/>
    <w:rsid w:val="00AC6A86"/>
    <w:rsid w:val="00AC7E1C"/>
    <w:rsid w:val="00AD2BE2"/>
    <w:rsid w:val="00AD357D"/>
    <w:rsid w:val="00AD374F"/>
    <w:rsid w:val="00AD5E98"/>
    <w:rsid w:val="00AD733A"/>
    <w:rsid w:val="00AE085C"/>
    <w:rsid w:val="00AE75D1"/>
    <w:rsid w:val="00AF0B3F"/>
    <w:rsid w:val="00AF276B"/>
    <w:rsid w:val="00AF5057"/>
    <w:rsid w:val="00B02077"/>
    <w:rsid w:val="00B02244"/>
    <w:rsid w:val="00B055C0"/>
    <w:rsid w:val="00B06085"/>
    <w:rsid w:val="00B063C5"/>
    <w:rsid w:val="00B0719C"/>
    <w:rsid w:val="00B07DF8"/>
    <w:rsid w:val="00B136C1"/>
    <w:rsid w:val="00B17C7D"/>
    <w:rsid w:val="00B2086B"/>
    <w:rsid w:val="00B24647"/>
    <w:rsid w:val="00B269BC"/>
    <w:rsid w:val="00B30EAF"/>
    <w:rsid w:val="00B34CAF"/>
    <w:rsid w:val="00B419C8"/>
    <w:rsid w:val="00B42D31"/>
    <w:rsid w:val="00B437A2"/>
    <w:rsid w:val="00B43BFD"/>
    <w:rsid w:val="00B46140"/>
    <w:rsid w:val="00B53860"/>
    <w:rsid w:val="00B73C48"/>
    <w:rsid w:val="00B7421C"/>
    <w:rsid w:val="00B77B1D"/>
    <w:rsid w:val="00B77EBA"/>
    <w:rsid w:val="00B800CB"/>
    <w:rsid w:val="00B81B86"/>
    <w:rsid w:val="00B92D12"/>
    <w:rsid w:val="00B94E03"/>
    <w:rsid w:val="00B95C9C"/>
    <w:rsid w:val="00B97A06"/>
    <w:rsid w:val="00BA0AF6"/>
    <w:rsid w:val="00BA0FA6"/>
    <w:rsid w:val="00BA1823"/>
    <w:rsid w:val="00BA217B"/>
    <w:rsid w:val="00BA3F83"/>
    <w:rsid w:val="00BB382F"/>
    <w:rsid w:val="00BB48FD"/>
    <w:rsid w:val="00BC16E8"/>
    <w:rsid w:val="00BC351E"/>
    <w:rsid w:val="00BD04BD"/>
    <w:rsid w:val="00BD40C8"/>
    <w:rsid w:val="00BD489C"/>
    <w:rsid w:val="00BD750A"/>
    <w:rsid w:val="00BE1335"/>
    <w:rsid w:val="00BE275E"/>
    <w:rsid w:val="00BE57D6"/>
    <w:rsid w:val="00BF15EC"/>
    <w:rsid w:val="00BF227F"/>
    <w:rsid w:val="00BF6D80"/>
    <w:rsid w:val="00BF7244"/>
    <w:rsid w:val="00BF79BB"/>
    <w:rsid w:val="00C01E11"/>
    <w:rsid w:val="00C02748"/>
    <w:rsid w:val="00C0564E"/>
    <w:rsid w:val="00C10DD1"/>
    <w:rsid w:val="00C11457"/>
    <w:rsid w:val="00C15F1C"/>
    <w:rsid w:val="00C16AB5"/>
    <w:rsid w:val="00C24768"/>
    <w:rsid w:val="00C318D7"/>
    <w:rsid w:val="00C3351F"/>
    <w:rsid w:val="00C340D2"/>
    <w:rsid w:val="00C37A60"/>
    <w:rsid w:val="00C42034"/>
    <w:rsid w:val="00C44006"/>
    <w:rsid w:val="00C55367"/>
    <w:rsid w:val="00C57F54"/>
    <w:rsid w:val="00C62A0A"/>
    <w:rsid w:val="00C64DEB"/>
    <w:rsid w:val="00C720CC"/>
    <w:rsid w:val="00C74F3E"/>
    <w:rsid w:val="00C81961"/>
    <w:rsid w:val="00C83991"/>
    <w:rsid w:val="00C8656C"/>
    <w:rsid w:val="00CA02DE"/>
    <w:rsid w:val="00CA3B60"/>
    <w:rsid w:val="00CA4736"/>
    <w:rsid w:val="00CA5C4A"/>
    <w:rsid w:val="00CA775E"/>
    <w:rsid w:val="00CB0B64"/>
    <w:rsid w:val="00CB2E5D"/>
    <w:rsid w:val="00CB3F5D"/>
    <w:rsid w:val="00CB4C7D"/>
    <w:rsid w:val="00CB6A2C"/>
    <w:rsid w:val="00CC31CE"/>
    <w:rsid w:val="00CC57E8"/>
    <w:rsid w:val="00CE2BF9"/>
    <w:rsid w:val="00CE6075"/>
    <w:rsid w:val="00CE642B"/>
    <w:rsid w:val="00CF1D42"/>
    <w:rsid w:val="00CF68E4"/>
    <w:rsid w:val="00CF767F"/>
    <w:rsid w:val="00CF7F4E"/>
    <w:rsid w:val="00D12E2E"/>
    <w:rsid w:val="00D12F51"/>
    <w:rsid w:val="00D144F5"/>
    <w:rsid w:val="00D14673"/>
    <w:rsid w:val="00D17D17"/>
    <w:rsid w:val="00D22C14"/>
    <w:rsid w:val="00D23CCD"/>
    <w:rsid w:val="00D27DD6"/>
    <w:rsid w:val="00D33922"/>
    <w:rsid w:val="00D33CAC"/>
    <w:rsid w:val="00D34D93"/>
    <w:rsid w:val="00D36DF6"/>
    <w:rsid w:val="00D375D0"/>
    <w:rsid w:val="00D45813"/>
    <w:rsid w:val="00D4796C"/>
    <w:rsid w:val="00D5548C"/>
    <w:rsid w:val="00D555AB"/>
    <w:rsid w:val="00D56B93"/>
    <w:rsid w:val="00D56C94"/>
    <w:rsid w:val="00D61AB3"/>
    <w:rsid w:val="00D62989"/>
    <w:rsid w:val="00D640E0"/>
    <w:rsid w:val="00D64109"/>
    <w:rsid w:val="00D64F86"/>
    <w:rsid w:val="00D65C74"/>
    <w:rsid w:val="00D66D02"/>
    <w:rsid w:val="00D71479"/>
    <w:rsid w:val="00D8090D"/>
    <w:rsid w:val="00D81634"/>
    <w:rsid w:val="00D84B1F"/>
    <w:rsid w:val="00D84EF4"/>
    <w:rsid w:val="00D868B2"/>
    <w:rsid w:val="00D870B0"/>
    <w:rsid w:val="00D9146B"/>
    <w:rsid w:val="00D943E1"/>
    <w:rsid w:val="00D9550F"/>
    <w:rsid w:val="00DA02F2"/>
    <w:rsid w:val="00DA13CC"/>
    <w:rsid w:val="00DA58F0"/>
    <w:rsid w:val="00DA6537"/>
    <w:rsid w:val="00DB0388"/>
    <w:rsid w:val="00DB0861"/>
    <w:rsid w:val="00DB0D7B"/>
    <w:rsid w:val="00DB28AA"/>
    <w:rsid w:val="00DC04A8"/>
    <w:rsid w:val="00DC2786"/>
    <w:rsid w:val="00DC27BA"/>
    <w:rsid w:val="00DC2F14"/>
    <w:rsid w:val="00DC3F0F"/>
    <w:rsid w:val="00DC6D08"/>
    <w:rsid w:val="00DC78C0"/>
    <w:rsid w:val="00DD59DA"/>
    <w:rsid w:val="00DE0B63"/>
    <w:rsid w:val="00DE0C2F"/>
    <w:rsid w:val="00DE1B67"/>
    <w:rsid w:val="00DE31F2"/>
    <w:rsid w:val="00DE71C3"/>
    <w:rsid w:val="00DF15DF"/>
    <w:rsid w:val="00DF66C1"/>
    <w:rsid w:val="00E02D70"/>
    <w:rsid w:val="00E0677C"/>
    <w:rsid w:val="00E1236E"/>
    <w:rsid w:val="00E222E9"/>
    <w:rsid w:val="00E24199"/>
    <w:rsid w:val="00E31E54"/>
    <w:rsid w:val="00E3633D"/>
    <w:rsid w:val="00E4217C"/>
    <w:rsid w:val="00E42AB9"/>
    <w:rsid w:val="00E44248"/>
    <w:rsid w:val="00E44AD8"/>
    <w:rsid w:val="00E51BAA"/>
    <w:rsid w:val="00E5236F"/>
    <w:rsid w:val="00E566F5"/>
    <w:rsid w:val="00E57693"/>
    <w:rsid w:val="00E6337B"/>
    <w:rsid w:val="00E635B5"/>
    <w:rsid w:val="00E662E7"/>
    <w:rsid w:val="00E665D5"/>
    <w:rsid w:val="00E66905"/>
    <w:rsid w:val="00E738BC"/>
    <w:rsid w:val="00E751AD"/>
    <w:rsid w:val="00E757C0"/>
    <w:rsid w:val="00E75B11"/>
    <w:rsid w:val="00E779FD"/>
    <w:rsid w:val="00E8515B"/>
    <w:rsid w:val="00E85B87"/>
    <w:rsid w:val="00E85DD4"/>
    <w:rsid w:val="00E86BC2"/>
    <w:rsid w:val="00E87B9D"/>
    <w:rsid w:val="00E915E9"/>
    <w:rsid w:val="00E943F0"/>
    <w:rsid w:val="00E94A0B"/>
    <w:rsid w:val="00E95D97"/>
    <w:rsid w:val="00E96486"/>
    <w:rsid w:val="00EA0005"/>
    <w:rsid w:val="00EA7AF5"/>
    <w:rsid w:val="00EA7C4B"/>
    <w:rsid w:val="00EB0BEA"/>
    <w:rsid w:val="00EC2BCA"/>
    <w:rsid w:val="00EC340F"/>
    <w:rsid w:val="00EC7B17"/>
    <w:rsid w:val="00ED0FAB"/>
    <w:rsid w:val="00ED3838"/>
    <w:rsid w:val="00ED590F"/>
    <w:rsid w:val="00EE057A"/>
    <w:rsid w:val="00EE7DDB"/>
    <w:rsid w:val="00F03DD5"/>
    <w:rsid w:val="00F1220B"/>
    <w:rsid w:val="00F134BF"/>
    <w:rsid w:val="00F142FE"/>
    <w:rsid w:val="00F147F8"/>
    <w:rsid w:val="00F239A2"/>
    <w:rsid w:val="00F2471F"/>
    <w:rsid w:val="00F25B7B"/>
    <w:rsid w:val="00F31D8A"/>
    <w:rsid w:val="00F31E17"/>
    <w:rsid w:val="00F327B2"/>
    <w:rsid w:val="00F36A4D"/>
    <w:rsid w:val="00F370C5"/>
    <w:rsid w:val="00F419E9"/>
    <w:rsid w:val="00F46A80"/>
    <w:rsid w:val="00F50D4F"/>
    <w:rsid w:val="00F5169F"/>
    <w:rsid w:val="00F5221E"/>
    <w:rsid w:val="00F53B11"/>
    <w:rsid w:val="00F611C1"/>
    <w:rsid w:val="00F61D51"/>
    <w:rsid w:val="00F679B6"/>
    <w:rsid w:val="00F736D6"/>
    <w:rsid w:val="00F75077"/>
    <w:rsid w:val="00F77C83"/>
    <w:rsid w:val="00F84015"/>
    <w:rsid w:val="00F84E7B"/>
    <w:rsid w:val="00F8652A"/>
    <w:rsid w:val="00F972C0"/>
    <w:rsid w:val="00FA0DEC"/>
    <w:rsid w:val="00FA3F94"/>
    <w:rsid w:val="00FA7420"/>
    <w:rsid w:val="00FB13A5"/>
    <w:rsid w:val="00FB2B75"/>
    <w:rsid w:val="00FC4201"/>
    <w:rsid w:val="00FC6485"/>
    <w:rsid w:val="00FD1EC0"/>
    <w:rsid w:val="00FD33BD"/>
    <w:rsid w:val="00FD43F4"/>
    <w:rsid w:val="00FE060A"/>
    <w:rsid w:val="00FE0D77"/>
    <w:rsid w:val="00FE419D"/>
    <w:rsid w:val="00FF4351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520BF7"/>
  <w15:docId w15:val="{D72E100E-255C-4204-B7CE-8CC6183B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21994"/>
    <w:pPr>
      <w:spacing w:after="240" w:line="300" w:lineRule="auto"/>
    </w:pPr>
    <w:rPr>
      <w:rFonts w:asciiTheme="minorHAnsi" w:hAnsiTheme="minorHAns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994"/>
    <w:pPr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E0B63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A21994"/>
    <w:rPr>
      <w:rFonts w:asciiTheme="minorHAnsi" w:hAnsiTheme="minorHAnsi"/>
      <w:b/>
      <w:bCs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DE0B63"/>
    <w:rPr>
      <w:rFonts w:ascii="Arial" w:hAnsi="Arial"/>
      <w:b/>
      <w:sz w:val="2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D43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FD43F4"/>
    <w:rPr>
      <w:rFonts w:eastAsia="Times New Roman"/>
      <w:lang w:val="pl-PL" w:eastAsia="pl-PL"/>
    </w:rPr>
  </w:style>
  <w:style w:type="character" w:styleId="Odwoanieprzypisudolnego">
    <w:name w:val="footnote reference"/>
    <w:basedOn w:val="Domylnaczcionkaakapitu"/>
    <w:semiHidden/>
    <w:rsid w:val="00FD43F4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FD43F4"/>
    <w:rPr>
      <w:b/>
    </w:rPr>
  </w:style>
  <w:style w:type="paragraph" w:styleId="Stopka">
    <w:name w:val="footer"/>
    <w:basedOn w:val="Normalny"/>
    <w:link w:val="StopkaZnak"/>
    <w:uiPriority w:val="99"/>
    <w:rsid w:val="00FD43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85B87"/>
    <w:rPr>
      <w:rFonts w:eastAsia="Times New Roman"/>
      <w:sz w:val="22"/>
    </w:rPr>
  </w:style>
  <w:style w:type="character" w:styleId="Numerstrony">
    <w:name w:val="page number"/>
    <w:basedOn w:val="Domylnaczcionkaakapitu"/>
    <w:uiPriority w:val="99"/>
    <w:rsid w:val="00FD43F4"/>
    <w:rPr>
      <w:rFonts w:cs="Times New Roman"/>
    </w:rPr>
  </w:style>
  <w:style w:type="character" w:styleId="Hipercze">
    <w:name w:val="Hyperlink"/>
    <w:basedOn w:val="Domylnaczcionkaakapitu"/>
    <w:uiPriority w:val="99"/>
    <w:rsid w:val="00FD43F4"/>
    <w:rPr>
      <w:color w:val="505050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FD43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069BB"/>
    <w:rPr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A21994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A21994"/>
    <w:rPr>
      <w:rFonts w:asciiTheme="minorHAnsi" w:hAnsiTheme="minorHAnsi"/>
      <w:b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FD43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069BB"/>
    <w:rPr>
      <w:sz w:val="24"/>
      <w:szCs w:val="22"/>
    </w:rPr>
  </w:style>
  <w:style w:type="character" w:styleId="Odwoaniedokomentarza">
    <w:name w:val="annotation reference"/>
    <w:basedOn w:val="Domylnaczcionkaakapitu"/>
    <w:uiPriority w:val="99"/>
    <w:rsid w:val="00FD43F4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FD43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D0FAB"/>
    <w:rPr>
      <w:rFonts w:eastAsia="Times New Roman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D43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69BB"/>
    <w:rPr>
      <w:rFonts w:eastAsia="Times New Roman"/>
      <w:b/>
      <w:bCs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D43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9BB"/>
    <w:rPr>
      <w:sz w:val="0"/>
      <w:szCs w:val="0"/>
    </w:rPr>
  </w:style>
  <w:style w:type="paragraph" w:customStyle="1" w:styleId="Tekstpodstawowy21">
    <w:name w:val="Tekst podstawowy 21"/>
    <w:basedOn w:val="Normalny"/>
    <w:rsid w:val="00054E82"/>
    <w:pPr>
      <w:suppressAutoHyphens/>
    </w:pPr>
    <w:rPr>
      <w:sz w:val="28"/>
      <w:szCs w:val="24"/>
      <w:lang w:eastAsia="ar-SA"/>
    </w:rPr>
  </w:style>
  <w:style w:type="character" w:customStyle="1" w:styleId="ZnakZnak">
    <w:name w:val="Znak Znak"/>
    <w:rsid w:val="00474DCD"/>
    <w:rPr>
      <w:lang w:val="pl-PL" w:eastAsia="pl-PL"/>
    </w:rPr>
  </w:style>
  <w:style w:type="paragraph" w:customStyle="1" w:styleId="Guidelines2">
    <w:name w:val="Guidelines 2"/>
    <w:basedOn w:val="Normalny"/>
    <w:rsid w:val="00DE0B63"/>
    <w:pPr>
      <w:widowControl w:val="0"/>
      <w:spacing w:before="240"/>
      <w:jc w:val="both"/>
    </w:pPr>
    <w:rPr>
      <w:b/>
      <w:bCs/>
      <w:smallCaps/>
      <w:szCs w:val="24"/>
      <w:lang w:val="en-GB"/>
    </w:rPr>
  </w:style>
  <w:style w:type="paragraph" w:styleId="Poprawka">
    <w:name w:val="Revision"/>
    <w:hidden/>
    <w:uiPriority w:val="99"/>
    <w:semiHidden/>
    <w:rsid w:val="000C0E05"/>
    <w:rPr>
      <w:sz w:val="24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9904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9904EC"/>
    <w:rPr>
      <w:rFonts w:eastAsia="Times New Roman"/>
    </w:rPr>
  </w:style>
  <w:style w:type="character" w:styleId="Odwoanieprzypisukocowego">
    <w:name w:val="endnote reference"/>
    <w:basedOn w:val="Domylnaczcionkaakapitu"/>
    <w:uiPriority w:val="99"/>
    <w:rsid w:val="009904EC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1E6A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69BB"/>
    <w:rPr>
      <w:sz w:val="24"/>
      <w:szCs w:val="22"/>
    </w:rPr>
  </w:style>
  <w:style w:type="paragraph" w:styleId="Bezodstpw">
    <w:name w:val="No Spacing"/>
    <w:uiPriority w:val="1"/>
    <w:qFormat/>
    <w:rsid w:val="00AF0B3F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A21994"/>
    <w:pPr>
      <w:ind w:left="720"/>
      <w:contextualSpacing/>
    </w:pPr>
    <w:rPr>
      <w:rFonts w:ascii="Calibri" w:hAnsi="Calibri"/>
    </w:rPr>
  </w:style>
  <w:style w:type="paragraph" w:customStyle="1" w:styleId="Przypis">
    <w:name w:val="Przypis"/>
    <w:basedOn w:val="Tekstprzypisudolnego"/>
    <w:link w:val="PrzypisZnak"/>
    <w:qFormat/>
    <w:rsid w:val="00A21994"/>
    <w:pPr>
      <w:spacing w:after="0"/>
    </w:pPr>
    <w:rPr>
      <w:sz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1994"/>
    <w:rPr>
      <w:color w:val="605E5C"/>
      <w:shd w:val="clear" w:color="auto" w:fill="E1DFDD"/>
    </w:rPr>
  </w:style>
  <w:style w:type="character" w:customStyle="1" w:styleId="PrzypisZnak">
    <w:name w:val="Przypis Znak"/>
    <w:basedOn w:val="TekstprzypisudolnegoZnak"/>
    <w:link w:val="Przypis"/>
    <w:rsid w:val="00A21994"/>
    <w:rPr>
      <w:rFonts w:asciiTheme="minorHAnsi" w:eastAsia="Times New Roman" w:hAnsiTheme="minorHAnsi"/>
      <w:sz w:val="22"/>
      <w:lang w:val="pl-PL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8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2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62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ofile.php?id=615517126881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9601C-CCDF-4689-9912-8520B7857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11</Pages>
  <Words>4433</Words>
  <Characters>26603</Characters>
  <Application>Microsoft Office Word</Application>
  <DocSecurity>0</DocSecurity>
  <Lines>221</Lines>
  <Paragraphs>61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Zarządu Dzielnicy Ursynów m.st. Warszawy w sprawie ogłoszenia otwartego konkursu ofert na realizację w latach 2025 – 2028 zadania publicznego w zakresie działalności wspomagającej rozwój wspólnot i społeczności lokalnych</vt:lpstr>
      <vt:lpstr>Załącznik Nr …</vt:lpstr>
    </vt:vector>
  </TitlesOfParts>
  <Company>Urząd Miasta Stołecznego Warszawy</Company>
  <LinksUpToDate>false</LinksUpToDate>
  <CharactersWithSpaces>30975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uchwały nr 519/2025 Zarządu Dzielnicy Ursynów m.st. Warszawy z 24 października 2025 r. w sprawie ogłoszenia otwartego konkursu ofert na realizację w latach 2025 – 2028 zadania publicznego w zakresie działalności wspomagającej rozwój wspólnot i społeczności lokalnych</dc:title>
  <dc:subject/>
  <dc:creator>Katarzyna Robak</dc:creator>
  <cp:keywords>#DzielnicaUrsynów #MALLokajskiego3 #ogłoszenie #otwartykonkursofert</cp:keywords>
  <dc:description>Ogłoszenie otwartego konkursu ofert na realizację w Dzielnicy Ursynów w latach 2025 – 2028 zadania publicznego w zakresie działalności wspomagającej rozwój wspólnot i społeczności lokalnych</dc:description>
  <cp:lastModifiedBy>Niespodziewańska Izabela</cp:lastModifiedBy>
  <cp:revision>13</cp:revision>
  <cp:lastPrinted>2025-10-24T08:13:00Z</cp:lastPrinted>
  <dcterms:created xsi:type="dcterms:W3CDTF">2025-09-05T14:29:00Z</dcterms:created>
  <dcterms:modified xsi:type="dcterms:W3CDTF">2025-10-24T11:24:00Z</dcterms:modified>
</cp:coreProperties>
</file>