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F6D4" w14:textId="0A6DDC81" w:rsidR="00C318D7" w:rsidRPr="00CF68E4" w:rsidRDefault="00A45283" w:rsidP="00A70268">
      <w:pPr>
        <w:spacing w:after="0"/>
      </w:pPr>
      <w:r>
        <w:t xml:space="preserve">                                                                                                         </w:t>
      </w:r>
      <w:r w:rsidR="00362D48">
        <w:t>Załącznik do uchwały nr 288</w:t>
      </w:r>
      <w:r w:rsidR="00CF3D8D">
        <w:t>/2025</w:t>
      </w:r>
    </w:p>
    <w:p w14:paraId="1D070C71" w14:textId="51DD11A3" w:rsidR="00C318D7" w:rsidRPr="00CF68E4" w:rsidRDefault="009944CF" w:rsidP="007B0D2E">
      <w:pPr>
        <w:spacing w:after="0"/>
        <w:ind w:left="5245"/>
      </w:pPr>
      <w:r>
        <w:t>Zarządu Dzielnicy Wesoła</w:t>
      </w:r>
    </w:p>
    <w:p w14:paraId="5099CD15" w14:textId="38463702" w:rsidR="00C318D7" w:rsidRPr="00CF68E4" w:rsidRDefault="00940FE9" w:rsidP="00092589">
      <w:pPr>
        <w:ind w:left="5245"/>
      </w:pPr>
      <w:r w:rsidRPr="00CF68E4">
        <w:t>m.st. Warszawy z</w:t>
      </w:r>
      <w:r w:rsidR="00362D48">
        <w:t xml:space="preserve"> 21 października</w:t>
      </w:r>
      <w:r w:rsidR="00CF3D8D">
        <w:t xml:space="preserve"> 2025</w:t>
      </w:r>
      <w:r w:rsidR="006775C0">
        <w:t xml:space="preserve"> r.</w:t>
      </w:r>
    </w:p>
    <w:p w14:paraId="1653D73F" w14:textId="52CF84B5" w:rsidR="00C318D7" w:rsidRPr="00CF68E4" w:rsidRDefault="00A21994" w:rsidP="00A21994">
      <w:pPr>
        <w:pStyle w:val="Nagwek1"/>
      </w:pPr>
      <w:r w:rsidRPr="00CF68E4">
        <w:t>Ogłoszenie</w:t>
      </w:r>
    </w:p>
    <w:p w14:paraId="1196C9C3" w14:textId="14A54120" w:rsidR="00C318D7" w:rsidRPr="00CF68E4" w:rsidRDefault="008E1C3C" w:rsidP="00A21994">
      <w:r>
        <w:t>Zarząd Dzielnicy Wesoła</w:t>
      </w:r>
      <w:r w:rsidR="00C318D7" w:rsidRPr="00CF68E4">
        <w:t xml:space="preserve"> m.st. Warszawy ogłasza otwarty konkurs ofert na realiz</w:t>
      </w:r>
      <w:r>
        <w:t>ację w roku 2025</w:t>
      </w:r>
      <w:r w:rsidR="00940926" w:rsidRPr="00CF68E4">
        <w:t xml:space="preserve"> </w:t>
      </w:r>
      <w:r w:rsidR="00C318D7" w:rsidRPr="00CF68E4">
        <w:t xml:space="preserve">zadania publicznego </w:t>
      </w:r>
      <w:r w:rsidR="00D56B93" w:rsidRPr="00CF68E4">
        <w:t>w</w:t>
      </w:r>
      <w:r w:rsidR="00C318D7" w:rsidRPr="00CF68E4">
        <w:t xml:space="preserve"> zakres</w:t>
      </w:r>
      <w:r w:rsidR="00D56B93" w:rsidRPr="00CF68E4">
        <w:t>ie</w:t>
      </w:r>
      <w:r w:rsidR="0043669E">
        <w:t xml:space="preserve"> </w:t>
      </w:r>
      <w:r w:rsidR="0043669E" w:rsidRPr="0043669E">
        <w:t>pomocy społecznej, w tym działalności na rzecz osób w wieku emerytalnym</w:t>
      </w:r>
      <w:r w:rsidR="00C318D7" w:rsidRPr="00CF68E4">
        <w:t xml:space="preserve"> oraz zaprasza do składania ofert. </w:t>
      </w:r>
    </w:p>
    <w:p w14:paraId="4D66481A" w14:textId="64ED188A" w:rsidR="00C318D7" w:rsidRPr="00CF68E4" w:rsidRDefault="00C318D7" w:rsidP="00A21994">
      <w:r w:rsidRPr="00CF68E4">
        <w:t>§ 1. Rodzaj zadania i wysokość środków publicznych przeznaczonych na realizację zadania.</w:t>
      </w:r>
    </w:p>
    <w:p w14:paraId="67E8F67E" w14:textId="46CB58A6" w:rsidR="00C318D7" w:rsidRPr="00CF68E4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CF68E4">
        <w:t>Zlecenie realizacji zadania publicznego nastąpi w formie wspierania</w:t>
      </w:r>
      <w:r w:rsidR="00AC6A86" w:rsidRPr="00CF68E4">
        <w:t xml:space="preserve"> lub </w:t>
      </w:r>
      <w:r w:rsidRPr="00CF68E4">
        <w:t>powierzania wraz z udzieleniem dotacji.</w:t>
      </w:r>
    </w:p>
    <w:p w14:paraId="18F6694B" w14:textId="755B0FBF" w:rsidR="00C318D7" w:rsidRPr="00CF68E4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CF68E4">
        <w:t>Szczegółowe informacje dot</w:t>
      </w:r>
      <w:r w:rsidR="00DE0C2F" w:rsidRPr="00CF68E4">
        <w:t>yczące</w:t>
      </w:r>
      <w:r w:rsidRPr="00CF68E4">
        <w:t xml:space="preserve"> zadania zawiera poniższ</w:t>
      </w:r>
      <w:r w:rsidR="00A21994" w:rsidRPr="00CF68E4">
        <w:t>y formularz</w:t>
      </w:r>
      <w:r w:rsidRPr="00CF68E4">
        <w:t>.</w:t>
      </w:r>
    </w:p>
    <w:p w14:paraId="417806D3" w14:textId="48D67FDB" w:rsidR="00A21994" w:rsidRDefault="00A21994" w:rsidP="00DA58F0">
      <w:pPr>
        <w:pStyle w:val="Akapitzlist"/>
        <w:ind w:left="284"/>
        <w:rPr>
          <w:b/>
          <w:bCs/>
        </w:rPr>
      </w:pPr>
      <w:r w:rsidRPr="00CF68E4">
        <w:rPr>
          <w:b/>
          <w:bCs/>
        </w:rPr>
        <w:t>Informacje o zadaniu</w:t>
      </w:r>
    </w:p>
    <w:p w14:paraId="0121BB60" w14:textId="565544B1" w:rsidR="00514B31" w:rsidRPr="00CF3D8D" w:rsidRDefault="00514B31" w:rsidP="00CF3D8D">
      <w:pPr>
        <w:pStyle w:val="Akapitzlist"/>
        <w:ind w:left="284"/>
        <w:rPr>
          <w:bCs/>
        </w:rPr>
      </w:pPr>
      <w:r w:rsidRPr="00514B31">
        <w:rPr>
          <w:bCs/>
        </w:rPr>
        <w:t>1. Nazwa zadania konkursowego:</w:t>
      </w:r>
      <w:r>
        <w:rPr>
          <w:bCs/>
        </w:rPr>
        <w:t xml:space="preserve"> </w:t>
      </w:r>
      <w:r w:rsidR="00043BDF" w:rsidRPr="00043BDF">
        <w:rPr>
          <w:bCs/>
        </w:rPr>
        <w:t>Prowadzenie działalności integrującej i aktywizującej seniorów w formie wyjazdów krajowych i poza granice Rzeczypospolitej Polskiej dla seniorów</w:t>
      </w:r>
    </w:p>
    <w:p w14:paraId="061E0FEB" w14:textId="77777777" w:rsidR="00514B31" w:rsidRPr="00514B31" w:rsidRDefault="00514B31" w:rsidP="00514B31">
      <w:pPr>
        <w:pStyle w:val="Akapitzlist"/>
        <w:ind w:left="284"/>
        <w:rPr>
          <w:bCs/>
        </w:rPr>
      </w:pPr>
    </w:p>
    <w:p w14:paraId="4A556D22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2. Forma realizacji zadania:</w:t>
      </w:r>
    </w:p>
    <w:p w14:paraId="4A48909E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Powierzenie lub wsparcie</w:t>
      </w:r>
    </w:p>
    <w:p w14:paraId="5CE0E120" w14:textId="77777777" w:rsidR="00514B31" w:rsidRPr="00514B31" w:rsidRDefault="00514B31" w:rsidP="00514B31">
      <w:pPr>
        <w:pStyle w:val="Akapitzlist"/>
        <w:ind w:left="284"/>
        <w:rPr>
          <w:bCs/>
        </w:rPr>
      </w:pPr>
    </w:p>
    <w:p w14:paraId="3A297FC3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3. Cel zadania:</w:t>
      </w:r>
    </w:p>
    <w:p w14:paraId="65172E55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a) promowanie aktywnego i zdrowego stylu życia seniorów poprzez turystykę i rekreację;</w:t>
      </w:r>
    </w:p>
    <w:p w14:paraId="4559728F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b) poszerzenie wiedzy i horyzontów kulturowych uczestników poprzez udział w wyjazdach krajowych i zagranicznych;</w:t>
      </w:r>
    </w:p>
    <w:p w14:paraId="138C9F36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c) wzmacnianie więzi społecznych i integracji międzypokoleniowej;</w:t>
      </w:r>
    </w:p>
    <w:p w14:paraId="14C48421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d) budowanie aktywności obywatelskiej i poczucia przynależności do lokalnej wspólnoty;</w:t>
      </w:r>
    </w:p>
    <w:p w14:paraId="520DB197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e) rozwijanie współpracy z instytucjami kulturalnymi, edukacyjnymi i turystycznymi.</w:t>
      </w:r>
    </w:p>
    <w:p w14:paraId="7262D242" w14:textId="77777777" w:rsidR="00514B31" w:rsidRPr="00514B31" w:rsidRDefault="00514B31" w:rsidP="00514B31">
      <w:pPr>
        <w:pStyle w:val="Akapitzlist"/>
        <w:ind w:left="284"/>
        <w:rPr>
          <w:bCs/>
        </w:rPr>
      </w:pPr>
    </w:p>
    <w:p w14:paraId="5429171A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4. Opis zadania:</w:t>
      </w:r>
    </w:p>
    <w:p w14:paraId="4768144A" w14:textId="77777777" w:rsidR="00514B31" w:rsidRPr="00514B31" w:rsidRDefault="00514B31" w:rsidP="00514B31">
      <w:pPr>
        <w:pStyle w:val="Akapitzlist"/>
        <w:ind w:left="284"/>
        <w:rPr>
          <w:bCs/>
        </w:rPr>
      </w:pPr>
    </w:p>
    <w:p w14:paraId="556EFDF0" w14:textId="0DFFE0F4" w:rsidR="00514B31" w:rsidRPr="00CF3D8D" w:rsidRDefault="00733724" w:rsidP="00CF3D8D">
      <w:pPr>
        <w:pStyle w:val="Akapitzlist"/>
        <w:numPr>
          <w:ilvl w:val="0"/>
          <w:numId w:val="29"/>
        </w:numPr>
        <w:rPr>
          <w:bCs/>
        </w:rPr>
      </w:pPr>
      <w:r>
        <w:rPr>
          <w:bCs/>
        </w:rPr>
        <w:t>organizacja wycieczki jednodniowej lub kilkudniowej</w:t>
      </w:r>
      <w:r w:rsidR="00A2260E">
        <w:rPr>
          <w:bCs/>
        </w:rPr>
        <w:t xml:space="preserve"> na terenie Polski lub</w:t>
      </w:r>
      <w:r>
        <w:rPr>
          <w:bCs/>
        </w:rPr>
        <w:t xml:space="preserve"> wyjazdu zagranicznego</w:t>
      </w:r>
      <w:r w:rsidR="00514B31" w:rsidRPr="00514B31">
        <w:rPr>
          <w:bCs/>
        </w:rPr>
        <w:t xml:space="preserve"> </w:t>
      </w:r>
      <w:r w:rsidR="007A375A">
        <w:rPr>
          <w:bCs/>
        </w:rPr>
        <w:t xml:space="preserve">(do krajów leżących na terenie Europy) </w:t>
      </w:r>
      <w:r w:rsidR="00A2260E">
        <w:rPr>
          <w:bCs/>
        </w:rPr>
        <w:t>dostosowanego</w:t>
      </w:r>
      <w:r>
        <w:rPr>
          <w:bCs/>
        </w:rPr>
        <w:t xml:space="preserve"> do potrzeb seniorów, dla grupy maksymalnie 30 osób. </w:t>
      </w:r>
    </w:p>
    <w:p w14:paraId="0244B5A7" w14:textId="7FF317B2" w:rsidR="00514B31" w:rsidRPr="00CF3D8D" w:rsidRDefault="00514B31" w:rsidP="00CF3D8D">
      <w:pPr>
        <w:pStyle w:val="Akapitzlist"/>
        <w:numPr>
          <w:ilvl w:val="0"/>
          <w:numId w:val="29"/>
        </w:numPr>
        <w:rPr>
          <w:bCs/>
        </w:rPr>
      </w:pPr>
      <w:r w:rsidRPr="00514B31">
        <w:rPr>
          <w:bCs/>
        </w:rPr>
        <w:t>zapewnienie programu kultural</w:t>
      </w:r>
      <w:r w:rsidR="00733724">
        <w:rPr>
          <w:bCs/>
        </w:rPr>
        <w:t>no-edukacyjnego podczas wyjazdu</w:t>
      </w:r>
      <w:r w:rsidRPr="00514B31">
        <w:rPr>
          <w:bCs/>
        </w:rPr>
        <w:t xml:space="preserve"> (zwiedzanie, warsztaty, spotkania z lokalnymi społecznościami);</w:t>
      </w:r>
    </w:p>
    <w:p w14:paraId="1B162D3A" w14:textId="32113A1A" w:rsidR="00514B31" w:rsidRPr="00CF3D8D" w:rsidRDefault="00514B31" w:rsidP="00CF3D8D">
      <w:pPr>
        <w:pStyle w:val="Akapitzlist"/>
        <w:numPr>
          <w:ilvl w:val="0"/>
          <w:numId w:val="29"/>
        </w:numPr>
        <w:rPr>
          <w:bCs/>
        </w:rPr>
      </w:pPr>
      <w:r w:rsidRPr="00514B31">
        <w:rPr>
          <w:bCs/>
        </w:rPr>
        <w:t xml:space="preserve">działania </w:t>
      </w:r>
      <w:r w:rsidR="00733724">
        <w:rPr>
          <w:bCs/>
        </w:rPr>
        <w:t>integracyjne w trakcie wycieczki</w:t>
      </w:r>
      <w:r w:rsidRPr="00514B31">
        <w:rPr>
          <w:bCs/>
        </w:rPr>
        <w:t xml:space="preserve"> (np. wspólne gry, śpiewy, zajęcia ruchowe, spotkania z młodzieżą w ramach integracji międzypokoleniowej);</w:t>
      </w:r>
    </w:p>
    <w:p w14:paraId="794758DF" w14:textId="488A40B4" w:rsidR="00514B31" w:rsidRDefault="00514B31" w:rsidP="00CF3D8D">
      <w:pPr>
        <w:pStyle w:val="Akapitzlist"/>
        <w:numPr>
          <w:ilvl w:val="0"/>
          <w:numId w:val="29"/>
        </w:numPr>
        <w:rPr>
          <w:bCs/>
        </w:rPr>
      </w:pPr>
      <w:r w:rsidRPr="00514B31">
        <w:rPr>
          <w:bCs/>
        </w:rPr>
        <w:t>usługa będzie realizowana dla mieszkańców m.st. Warszawy, w szczególności dla mieszkańców Dzielnicy Wesoła m.st. Warszawy.</w:t>
      </w:r>
    </w:p>
    <w:p w14:paraId="7AE11E3E" w14:textId="09CFAE42" w:rsidR="00733724" w:rsidRPr="00514B31" w:rsidRDefault="00733724" w:rsidP="00CF3D8D">
      <w:pPr>
        <w:pStyle w:val="Akapitzlist"/>
        <w:numPr>
          <w:ilvl w:val="0"/>
          <w:numId w:val="29"/>
        </w:numPr>
        <w:rPr>
          <w:bCs/>
        </w:rPr>
      </w:pPr>
      <w:r>
        <w:rPr>
          <w:bCs/>
        </w:rPr>
        <w:t>Opracowanie zasad rekrutacji uczestników i przeprowadzenie rekrutacji</w:t>
      </w:r>
      <w:r w:rsidR="00A2260E">
        <w:rPr>
          <w:bCs/>
        </w:rPr>
        <w:t xml:space="preserve"> uczestników zadania</w:t>
      </w:r>
      <w:r>
        <w:rPr>
          <w:bCs/>
        </w:rPr>
        <w:t>.</w:t>
      </w:r>
    </w:p>
    <w:p w14:paraId="41296876" w14:textId="77777777" w:rsidR="00514B31" w:rsidRPr="00514B31" w:rsidRDefault="00514B31" w:rsidP="00514B31">
      <w:pPr>
        <w:pStyle w:val="Akapitzlist"/>
        <w:ind w:left="284"/>
        <w:rPr>
          <w:bCs/>
        </w:rPr>
      </w:pPr>
    </w:p>
    <w:p w14:paraId="019B58F5" w14:textId="77777777" w:rsidR="0089527E" w:rsidRDefault="0089527E" w:rsidP="00514B31">
      <w:pPr>
        <w:pStyle w:val="Akapitzlist"/>
        <w:ind w:left="284"/>
        <w:rPr>
          <w:bCs/>
        </w:rPr>
      </w:pPr>
    </w:p>
    <w:p w14:paraId="6C993DAC" w14:textId="642BDBC7" w:rsidR="00514B31" w:rsidRPr="00514B31" w:rsidRDefault="00514B31" w:rsidP="00514B31">
      <w:pPr>
        <w:pStyle w:val="Akapitzlist"/>
        <w:ind w:left="284"/>
        <w:rPr>
          <w:bCs/>
        </w:rPr>
      </w:pPr>
      <w:bookmarkStart w:id="0" w:name="_GoBack"/>
      <w:bookmarkEnd w:id="0"/>
      <w:r w:rsidRPr="00514B31">
        <w:rPr>
          <w:bCs/>
        </w:rPr>
        <w:lastRenderedPageBreak/>
        <w:t>Wymagania wobec realizatora:</w:t>
      </w:r>
    </w:p>
    <w:p w14:paraId="4DDFE246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Podmioty realizujące zadanie powinny posiadać:</w:t>
      </w:r>
    </w:p>
    <w:p w14:paraId="20F87BC3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a) kadrę: przewodników, pilotów wycieczek oraz animatorów zajęć dla seniorów z odpowiednimi kwalifikacjami i doświadczeniem,</w:t>
      </w:r>
    </w:p>
    <w:p w14:paraId="77B0A3A1" w14:textId="77777777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b) udokumentowane doświadczenie w organizacji wycieczek i wydarzeń dla seniorów,</w:t>
      </w:r>
    </w:p>
    <w:p w14:paraId="4E8255BE" w14:textId="7D662DFA" w:rsidR="00514B31" w:rsidRPr="00514B31" w:rsidRDefault="00514B31" w:rsidP="00514B31">
      <w:pPr>
        <w:pStyle w:val="Akapitzlist"/>
        <w:ind w:left="284"/>
        <w:rPr>
          <w:bCs/>
        </w:rPr>
      </w:pPr>
      <w:r w:rsidRPr="00514B31">
        <w:rPr>
          <w:bCs/>
        </w:rPr>
        <w:t>c) zaplecze organizacyjne oraz bazę lokalową umożliwiającą przygotowanie i obsługę wyjazdów (własną lub na podstawie umowy najmu/użyczenia),</w:t>
      </w:r>
    </w:p>
    <w:p w14:paraId="66748EF6" w14:textId="410D9D01" w:rsidR="00A2260E" w:rsidRDefault="00514B31" w:rsidP="00A2260E">
      <w:pPr>
        <w:pStyle w:val="Akapitzlist"/>
        <w:ind w:left="284"/>
        <w:rPr>
          <w:bCs/>
        </w:rPr>
      </w:pPr>
      <w:r w:rsidRPr="00514B31">
        <w:rPr>
          <w:bCs/>
        </w:rPr>
        <w:t xml:space="preserve">d) </w:t>
      </w:r>
      <w:r w:rsidR="00353126">
        <w:rPr>
          <w:bCs/>
        </w:rPr>
        <w:t xml:space="preserve">prowadzić </w:t>
      </w:r>
      <w:r w:rsidRPr="00514B31">
        <w:rPr>
          <w:bCs/>
        </w:rPr>
        <w:t>współpracę z touroperatorami, przewoźnikami i instytucjami turystyczno-kulturalnymi w kraju i za granicą.</w:t>
      </w:r>
    </w:p>
    <w:p w14:paraId="575FAEB3" w14:textId="57F34F3E" w:rsidR="00353126" w:rsidRDefault="00B63292" w:rsidP="00353126">
      <w:pPr>
        <w:pStyle w:val="Akapitzlist"/>
        <w:ind w:left="284"/>
        <w:rPr>
          <w:bCs/>
        </w:rPr>
      </w:pPr>
      <w:r>
        <w:rPr>
          <w:bCs/>
        </w:rPr>
        <w:t>f) a</w:t>
      </w:r>
      <w:r w:rsidR="00353126">
        <w:rPr>
          <w:bCs/>
        </w:rPr>
        <w:t>ktualną Gwarancję ubezpieczeniową lub bankową.</w:t>
      </w:r>
      <w:r w:rsidR="00353126" w:rsidRPr="00353126">
        <w:rPr>
          <w:bCs/>
        </w:rPr>
        <w:t xml:space="preserve"> </w:t>
      </w:r>
    </w:p>
    <w:p w14:paraId="424CFB57" w14:textId="0F1F52F6" w:rsidR="00353126" w:rsidRPr="00353126" w:rsidRDefault="00B63292" w:rsidP="00353126">
      <w:pPr>
        <w:pStyle w:val="Akapitzlist"/>
        <w:ind w:left="284"/>
        <w:rPr>
          <w:bCs/>
        </w:rPr>
      </w:pPr>
      <w:r>
        <w:rPr>
          <w:bCs/>
        </w:rPr>
        <w:t>g) a</w:t>
      </w:r>
      <w:r w:rsidR="00353126" w:rsidRPr="00353126">
        <w:rPr>
          <w:bCs/>
        </w:rPr>
        <w:t>ktualne ubezpieczenie od odpowiedzialności cywilnej (OC).</w:t>
      </w:r>
    </w:p>
    <w:p w14:paraId="6B5DAED1" w14:textId="77777777" w:rsidR="00905A11" w:rsidRDefault="00905A11" w:rsidP="00142770">
      <w:r>
        <w:t>Działania, których realizację należy uwzględnić przy planowaniu zadania:</w:t>
      </w:r>
    </w:p>
    <w:p w14:paraId="04088B81" w14:textId="254B7D58" w:rsidR="00905A11" w:rsidRDefault="00905A11" w:rsidP="00A2260E">
      <w:pPr>
        <w:pStyle w:val="Akapitzlist"/>
        <w:numPr>
          <w:ilvl w:val="0"/>
          <w:numId w:val="36"/>
        </w:numPr>
        <w:ind w:left="567"/>
      </w:pPr>
      <w:r>
        <w:t>szczegółowy harmonogram realizacji zadania zgodny z kosztorysem,</w:t>
      </w:r>
    </w:p>
    <w:p w14:paraId="56DC85D7" w14:textId="28ECC5EF" w:rsidR="00905A11" w:rsidRDefault="00905A11" w:rsidP="00A2260E">
      <w:pPr>
        <w:pStyle w:val="Akapitzlist"/>
        <w:numPr>
          <w:ilvl w:val="0"/>
          <w:numId w:val="36"/>
        </w:numPr>
        <w:ind w:left="567"/>
      </w:pPr>
      <w:r>
        <w:t>prowadzenie dokumentacji z realizacji zadania (m.in. lista realizatorów, lista uczestników, rejestr zajęć, raporty realizatorów z prowadzonych działań i inne),</w:t>
      </w:r>
    </w:p>
    <w:p w14:paraId="1F0493BF" w14:textId="123B40DA" w:rsidR="00905A11" w:rsidRDefault="00905A11" w:rsidP="00A2260E">
      <w:pPr>
        <w:pStyle w:val="Akapitzlist"/>
        <w:numPr>
          <w:ilvl w:val="0"/>
          <w:numId w:val="36"/>
        </w:numPr>
        <w:ind w:left="567"/>
      </w:pPr>
      <w:r>
        <w:t>szczegółowy opis rekrutacji odbiorców za</w:t>
      </w:r>
      <w:r w:rsidR="00A2260E">
        <w:t>dania, liczba odbiorców zadania.</w:t>
      </w:r>
    </w:p>
    <w:p w14:paraId="0633B77A" w14:textId="77777777" w:rsidR="00A2260E" w:rsidRPr="00CF68E4" w:rsidRDefault="00A2260E" w:rsidP="00CD3957">
      <w:pPr>
        <w:pStyle w:val="Akapitzlist"/>
        <w:ind w:left="567"/>
      </w:pPr>
    </w:p>
    <w:p w14:paraId="65A2671B" w14:textId="03B834F7" w:rsidR="00855AA3" w:rsidRDefault="00694205" w:rsidP="00142770">
      <w:pPr>
        <w:pStyle w:val="Akapitzlist"/>
        <w:numPr>
          <w:ilvl w:val="0"/>
          <w:numId w:val="46"/>
        </w:numPr>
      </w:pPr>
      <w:r w:rsidRPr="00CF68E4">
        <w:t>Zapewnie</w:t>
      </w:r>
      <w:r w:rsidR="00855AA3" w:rsidRPr="00CF68E4">
        <w:t>nie dostępności osobom ze szczególnymi potrzebami:</w:t>
      </w:r>
    </w:p>
    <w:p w14:paraId="12BFD536" w14:textId="77777777" w:rsidR="008A1FAE" w:rsidRPr="00770954" w:rsidRDefault="008A1FAE" w:rsidP="008A1FAE">
      <w:pPr>
        <w:pStyle w:val="Akapitzlist"/>
        <w:ind w:left="567"/>
        <w:rPr>
          <w:rFonts w:asciiTheme="minorHAnsi" w:hAnsiTheme="minorHAnsi" w:cstheme="minorHAnsi"/>
          <w:u w:val="single"/>
          <w:shd w:val="clear" w:color="auto" w:fill="FFFFFF"/>
        </w:rPr>
      </w:pPr>
      <w:r w:rsidRPr="00770954">
        <w:rPr>
          <w:rFonts w:asciiTheme="minorHAnsi" w:hAnsiTheme="minorHAnsi" w:cstheme="minorHAnsi"/>
          <w:shd w:val="clear" w:color="auto" w:fill="FFFFFF"/>
        </w:rPr>
        <w:t>Oferent obligatoryjnie wskaże, w jaki sposób zapewni realizację wymagań z art. 6 i/lub art. 7 ustawy z dnia 19 lipca 2019 r. o zapewnieniu dostępności osobom ze szczególnymi potrzebami. Informacje o projektowanym poziomie zapewnienia dostępności osobom ze szczególnymi potrzebami w ramach zadania w obszarze architektonicznym, cyfrowym, informacyjno-komunikacyjnym lub przewidywanych formach dostępu alternatywnego oferent obligatoryjnie  zamieści w pkt VI. oferty</w:t>
      </w:r>
      <w:r w:rsidRPr="00770954">
        <w:rPr>
          <w:rFonts w:asciiTheme="minorHAnsi" w:hAnsiTheme="minorHAnsi"/>
          <w:shd w:val="clear" w:color="auto" w:fill="FFFFFF"/>
        </w:rPr>
        <w:t>, tj. „</w:t>
      </w:r>
      <w:r w:rsidRPr="00770954">
        <w:rPr>
          <w:rFonts w:asciiTheme="minorHAnsi" w:hAnsiTheme="minorHAnsi" w:cstheme="minorHAnsi"/>
          <w:shd w:val="clear" w:color="auto" w:fill="FFFFFF"/>
        </w:rPr>
        <w:t xml:space="preserve">Inne informacje – Inne działania mogące mieć znaczenie przy ocenie oferty” w tym odnoszące się do kalkulacji przewidywanych kosztów. Informacja (obowiązkowa do wpisania w pkt VI. oferty) o sposobie zapewnienia dostępności osobom ze szczególnymi potrzebami, będzie brana pod uwagę w ramach oceny kryterium „Proponowana jakość wykonania zadania”. </w:t>
      </w:r>
      <w:r w:rsidRPr="00152009">
        <w:rPr>
          <w:rFonts w:asciiTheme="minorHAnsi" w:hAnsiTheme="minorHAnsi" w:cstheme="minorHAnsi"/>
          <w:shd w:val="clear" w:color="auto" w:fill="FFFFFF"/>
        </w:rPr>
        <w:t>W przypadku braku informacji dotacja nie zostanie przyznana.</w:t>
      </w:r>
    </w:p>
    <w:p w14:paraId="6463335C" w14:textId="77777777" w:rsidR="008A1FAE" w:rsidRPr="00770954" w:rsidRDefault="008A1FAE" w:rsidP="008A1FAE">
      <w:pPr>
        <w:pStyle w:val="Akapitzlist"/>
        <w:ind w:left="567"/>
        <w:rPr>
          <w:rFonts w:asciiTheme="minorHAnsi" w:hAnsiTheme="minorHAnsi" w:cstheme="minorHAnsi"/>
          <w:shd w:val="clear" w:color="auto" w:fill="FFFFFF"/>
        </w:rPr>
      </w:pPr>
      <w:r w:rsidRPr="00770954">
        <w:rPr>
          <w:rFonts w:asciiTheme="minorHAnsi" w:hAnsiTheme="minorHAnsi" w:cstheme="minorHAnsi"/>
          <w:shd w:val="clear" w:color="auto" w:fill="FFFFFF"/>
        </w:rPr>
        <w:t>W ramach realizacji zadania publicznego dopuszcza się umieszczanie w „Kosztach realizacji działań” w pkt V. oferty, tj. „Kalkulacji przewidywanych kosztów realizacji zadania” - kosztów związanych z zapewnianiem dostępności.</w:t>
      </w:r>
    </w:p>
    <w:p w14:paraId="4CB639D8" w14:textId="77777777" w:rsidR="008A1FAE" w:rsidRPr="00770954" w:rsidRDefault="008A1FAE" w:rsidP="008A1FAE">
      <w:pPr>
        <w:pStyle w:val="Akapitzlist"/>
        <w:ind w:left="567"/>
        <w:rPr>
          <w:rFonts w:asciiTheme="minorHAnsi" w:hAnsiTheme="minorHAnsi" w:cstheme="minorHAnsi"/>
          <w:shd w:val="clear" w:color="auto" w:fill="FFFFFF"/>
        </w:rPr>
      </w:pPr>
      <w:r w:rsidRPr="00770954">
        <w:rPr>
          <w:rFonts w:asciiTheme="minorHAnsi" w:hAnsiTheme="minorHAnsi" w:cstheme="minorHAnsi"/>
          <w:shd w:val="clear" w:color="auto" w:fill="FFFFFF"/>
        </w:rPr>
        <w:t xml:space="preserve">Działania związane z zapewnieniem dostępności należy dobrać do charakteru zadania. Przykłady </w:t>
      </w:r>
      <w:r w:rsidRPr="00770954">
        <w:t>zapewnienia dostępności osobom ze szczególnymi potrzebami adekwatnie do zaproponowanego zadania:</w:t>
      </w:r>
    </w:p>
    <w:p w14:paraId="05D6031E" w14:textId="77777777" w:rsidR="008A1FAE" w:rsidRPr="00770954" w:rsidRDefault="008A1FAE" w:rsidP="008A1FAE">
      <w:pPr>
        <w:pStyle w:val="Akapitzlist"/>
        <w:numPr>
          <w:ilvl w:val="0"/>
          <w:numId w:val="23"/>
        </w:numPr>
        <w:ind w:left="993" w:hanging="426"/>
      </w:pPr>
      <w:r w:rsidRPr="00770954">
        <w:t>w obszarze dostępności architektonicznej:</w:t>
      </w:r>
    </w:p>
    <w:p w14:paraId="7E423BBC" w14:textId="77777777" w:rsidR="008A1FAE" w:rsidRPr="00770954" w:rsidRDefault="008A1FAE" w:rsidP="008A1FAE">
      <w:pPr>
        <w:pStyle w:val="Akapitzlist"/>
        <w:numPr>
          <w:ilvl w:val="0"/>
          <w:numId w:val="26"/>
        </w:numPr>
        <w:ind w:left="993" w:hanging="284"/>
      </w:pPr>
      <w:r w:rsidRPr="00770954">
        <w:t>wolne od barier poziomych i pionowych przestrzenie komunikacyjne budynków,</w:t>
      </w:r>
    </w:p>
    <w:p w14:paraId="4DFA9115" w14:textId="77777777" w:rsidR="008A1FAE" w:rsidRPr="00770954" w:rsidRDefault="008A1FAE" w:rsidP="008A1FAE">
      <w:pPr>
        <w:pStyle w:val="Akapitzlist"/>
        <w:ind w:left="993"/>
      </w:pPr>
      <w:r w:rsidRPr="00770954">
        <w:t>w których realizowane jest zadanie publiczne;</w:t>
      </w:r>
    </w:p>
    <w:p w14:paraId="209CC126" w14:textId="77777777" w:rsidR="008A1FAE" w:rsidRPr="00770954" w:rsidRDefault="008A1FAE" w:rsidP="008A1FAE">
      <w:pPr>
        <w:pStyle w:val="Akapitzlist"/>
        <w:numPr>
          <w:ilvl w:val="0"/>
          <w:numId w:val="26"/>
        </w:numPr>
        <w:ind w:left="993" w:hanging="284"/>
      </w:pPr>
      <w:r w:rsidRPr="00770954">
        <w:t>dostęp do wszystkich pomieszczeń, w których mogą znaleźć się uczestnicy i uczestniczki, bez potrzeby pokonywania schodów i progów;</w:t>
      </w:r>
    </w:p>
    <w:p w14:paraId="38AAA593" w14:textId="77777777" w:rsidR="008A1FAE" w:rsidRPr="00770954" w:rsidRDefault="008A1FAE" w:rsidP="008A1FAE">
      <w:pPr>
        <w:pStyle w:val="Akapitzlist"/>
        <w:numPr>
          <w:ilvl w:val="0"/>
          <w:numId w:val="26"/>
        </w:numPr>
        <w:ind w:left="993" w:hanging="284"/>
      </w:pPr>
      <w:r w:rsidRPr="00770954">
        <w:t>dostosowane do potrzeb osób z niepełnosprawnością ruchu toalety w pobliżu miejsca wydarzenia, w nie większej odległości niż pozostałe toalety dla uczestników i uczestniczek;</w:t>
      </w:r>
    </w:p>
    <w:p w14:paraId="059EB8EB" w14:textId="77777777" w:rsidR="008A1FAE" w:rsidRPr="00770954" w:rsidRDefault="008A1FAE" w:rsidP="008A1FAE">
      <w:pPr>
        <w:pStyle w:val="Akapitzlist"/>
        <w:numPr>
          <w:ilvl w:val="0"/>
          <w:numId w:val="26"/>
        </w:numPr>
        <w:ind w:left="993" w:hanging="284"/>
      </w:pPr>
      <w:r w:rsidRPr="00770954">
        <w:lastRenderedPageBreak/>
        <w:t>w przypadku zapewnienia przestrzeni dostępnej dla widowni należy pamiętać o różnorodności dostosowań, tj. możliwości uczestniczenia osób poruszających się na wózku;</w:t>
      </w:r>
    </w:p>
    <w:p w14:paraId="3528D1E9" w14:textId="77777777" w:rsidR="008A1FAE" w:rsidRPr="00770954" w:rsidRDefault="008A1FAE" w:rsidP="008A1FAE">
      <w:pPr>
        <w:pStyle w:val="Akapitzlist"/>
        <w:numPr>
          <w:ilvl w:val="0"/>
          <w:numId w:val="26"/>
        </w:numPr>
        <w:ind w:left="993" w:hanging="284"/>
      </w:pPr>
      <w:r w:rsidRPr="00770954">
        <w:t>w przypadku szkolenia prowadzonego w plenerze należy wybrać teren, który będzie zapewniać dostępność dla różnych odbiorców i odbiorczyń oraz przygotować go uwzględniając zasady projektowania uniwersalnego;</w:t>
      </w:r>
    </w:p>
    <w:p w14:paraId="7A099682" w14:textId="77777777" w:rsidR="008A1FAE" w:rsidRPr="00770954" w:rsidRDefault="008A1FAE" w:rsidP="008A1FAE">
      <w:pPr>
        <w:pStyle w:val="Akapitzlist"/>
        <w:numPr>
          <w:ilvl w:val="0"/>
          <w:numId w:val="26"/>
        </w:numPr>
        <w:ind w:left="993" w:hanging="284"/>
      </w:pPr>
      <w:r w:rsidRPr="00770954">
        <w:t>dostępność w pobliżu miejsca szkolenia miejsc parkingowych dla osób z niepełnosprawnościami.</w:t>
      </w:r>
    </w:p>
    <w:p w14:paraId="5CDFE246" w14:textId="77777777" w:rsidR="008A1FAE" w:rsidRPr="00770954" w:rsidRDefault="008A1FAE" w:rsidP="008A1FAE">
      <w:pPr>
        <w:pStyle w:val="Akapitzlist"/>
        <w:numPr>
          <w:ilvl w:val="0"/>
          <w:numId w:val="23"/>
        </w:numPr>
        <w:ind w:left="993" w:hanging="426"/>
      </w:pPr>
      <w:r w:rsidRPr="00770954">
        <w:t>w obszarze dostępności cyfrowej:</w:t>
      </w:r>
    </w:p>
    <w:p w14:paraId="13F88ABF" w14:textId="77777777" w:rsidR="008A1FAE" w:rsidRPr="00770954" w:rsidRDefault="008A1FAE" w:rsidP="008A1FAE">
      <w:pPr>
        <w:pStyle w:val="Akapitzlist"/>
        <w:numPr>
          <w:ilvl w:val="0"/>
          <w:numId w:val="25"/>
        </w:numPr>
        <w:ind w:left="993" w:hanging="284"/>
      </w:pPr>
      <w:r w:rsidRPr="00770954">
        <w:t>dostępność cyfrowa elektronicznych wersji materiałów promocyjnych oraz materiałów używanych w czasie realizacji poszczególnych elementów zadania np. publikacje, filmy, plakaty, zaproszenia, programy itp., zgodnie z obowiązującym standardem WCAG;</w:t>
      </w:r>
    </w:p>
    <w:p w14:paraId="40EF89C5" w14:textId="77777777" w:rsidR="008A1FAE" w:rsidRPr="00770954" w:rsidRDefault="008A1FAE" w:rsidP="008A1FAE">
      <w:pPr>
        <w:pStyle w:val="Akapitzlist"/>
        <w:numPr>
          <w:ilvl w:val="0"/>
          <w:numId w:val="25"/>
        </w:numPr>
        <w:ind w:left="993" w:hanging="284"/>
      </w:pPr>
      <w:r w:rsidRPr="00770954">
        <w:t>strona internetowa lub aplikacja mobilna wykorzystywana do realizacji lub promocji zadania powinna być dostępna cyfrowo poprzez zapewnienie jej funkcjonalności, kompatybilności, postrzegalności i zrozumiałości, spełniając wymagania określone w załączniku do ustawy z dnia 4 kwietnia 2019 r. o dostępności cyfrowej stron internetowych i aplikacji mobilnych podmiotów publicznych.</w:t>
      </w:r>
    </w:p>
    <w:p w14:paraId="40850FE0" w14:textId="77777777" w:rsidR="008A1FAE" w:rsidRPr="00770954" w:rsidRDefault="008A1FAE" w:rsidP="008A1FAE">
      <w:pPr>
        <w:pStyle w:val="Akapitzlist"/>
        <w:numPr>
          <w:ilvl w:val="0"/>
          <w:numId w:val="23"/>
        </w:numPr>
        <w:ind w:left="993" w:hanging="426"/>
      </w:pPr>
      <w:r w:rsidRPr="00770954">
        <w:t>w obszarze dostępności informacyjno-komunikacyjnej:</w:t>
      </w:r>
    </w:p>
    <w:p w14:paraId="4BBEDEE3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t>obsługi z wykorzystaniem środków wspierających komunikowanie się, o których mowa w ustawie z dnia 19 sierpnia 2011 r. o języku migowym i innych środkach komunikowania się, lub poprzez wykorzystanie zdalnego dostępu online do usługi tłumacza języka migowego przez strony internetowe i aplikacje;</w:t>
      </w:r>
    </w:p>
    <w:p w14:paraId="7479947C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t>instalacji/wypożyczenia urządzeń lub innych środków technicznych do obsługi osób słabosłyszących w ramach zadania publicznego, np. pętli indukcyjnych, systemów FM lub urządzeń opartych o inne technologie, których celem jest wspomaganie słyszenia;</w:t>
      </w:r>
    </w:p>
    <w:p w14:paraId="77425A12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proofErr w:type="spellStart"/>
      <w:r w:rsidRPr="00770954">
        <w:t>audiodeskrypcja</w:t>
      </w:r>
      <w:proofErr w:type="spellEnd"/>
      <w:r w:rsidRPr="00770954">
        <w:t xml:space="preserve"> na żywo lub nagranie w zależności od danego przedsięwzięcia;</w:t>
      </w:r>
    </w:p>
    <w:p w14:paraId="47865CA6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t>komunikacja z organizatorami na różne sposoby, uwzględniając co najmniej dwa kanały sensoryczne, np. mailowo oraz telefonicznie;</w:t>
      </w:r>
    </w:p>
    <w:p w14:paraId="089D2CBE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t>przekazywanie komunikatów w materiałach drukowanych lub publikowanych online np. informujących, promocyjnych, zgodnie z zasadami ETR (</w:t>
      </w:r>
      <w:proofErr w:type="spellStart"/>
      <w:r w:rsidRPr="00770954">
        <w:t>easy</w:t>
      </w:r>
      <w:proofErr w:type="spellEnd"/>
      <w:r w:rsidRPr="00770954">
        <w:t>-to-</w:t>
      </w:r>
      <w:proofErr w:type="spellStart"/>
      <w:r w:rsidRPr="00770954">
        <w:t>read</w:t>
      </w:r>
      <w:proofErr w:type="spellEnd"/>
      <w:r w:rsidRPr="00770954">
        <w:t>);</w:t>
      </w:r>
    </w:p>
    <w:p w14:paraId="10CA1FBC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t>zapewnienie na stronie internetowej oferenta informacji o zakresie działalności w postaci pliku zawierającego tekst odczytywalny maszynowo, nagrania treści w polskim języku migowym, informacji w tekście łatwym do czytania i zrozumienia;</w:t>
      </w:r>
    </w:p>
    <w:p w14:paraId="3530374E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t>na wniosek osoby ze szczególnymi potrzebami, komunikacji w sposób preferowany przez osobę ze szczególnymi potrzebami;</w:t>
      </w:r>
    </w:p>
    <w:p w14:paraId="15C6742B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rPr>
          <w:rFonts w:eastAsia="Calibri" w:cs="Calibri"/>
        </w:rPr>
        <w:t>zapewnienie napisów do wystąpień i wyświetlanych multimediów;</w:t>
      </w:r>
    </w:p>
    <w:p w14:paraId="79635E60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rPr>
          <w:rFonts w:eastAsia="Calibri" w:cs="Calibri"/>
        </w:rPr>
        <w:t>zapewnienie asysty adekwatnej do potrzeb odbiorców;</w:t>
      </w:r>
    </w:p>
    <w:p w14:paraId="74287106" w14:textId="77777777" w:rsidR="008A1FAE" w:rsidRPr="00770954" w:rsidRDefault="008A1FAE" w:rsidP="008A1FAE">
      <w:pPr>
        <w:pStyle w:val="Akapitzlist"/>
        <w:numPr>
          <w:ilvl w:val="0"/>
          <w:numId w:val="24"/>
        </w:numPr>
        <w:ind w:left="993" w:hanging="284"/>
      </w:pPr>
      <w:r w:rsidRPr="00770954">
        <w:rPr>
          <w:rFonts w:eastAsia="Calibri" w:cs="Calibri"/>
          <w:lang w:val="pl"/>
        </w:rPr>
        <w:t>zapewnienie czytelności i wysokiego kontrastu dla drukowanych materiałów promocyjnych (np. plakat, zaproszenie, ulotka, program wydarzenia).</w:t>
      </w:r>
    </w:p>
    <w:p w14:paraId="6AD12AEC" w14:textId="46A4FFE9" w:rsidR="008A1FAE" w:rsidRPr="008A1FAE" w:rsidRDefault="008A1FAE" w:rsidP="008A1FAE">
      <w:pPr>
        <w:pStyle w:val="Akapitzlist"/>
        <w:numPr>
          <w:ilvl w:val="0"/>
          <w:numId w:val="27"/>
        </w:numPr>
        <w:ind w:left="993" w:hanging="426"/>
        <w:rPr>
          <w:rFonts w:eastAsia="Calibri" w:cs="Calibri"/>
          <w:lang w:val="pl"/>
        </w:rPr>
      </w:pPr>
      <w:r w:rsidRPr="00770954">
        <w:t xml:space="preserve">Środki finansowe w ramach realizacji zadania publicznego mogą być przeznaczone na pokrycie wydatków związanych z zapewnieniem dostępności przy realizacji zleconych zadań publicznych. Wysokość tych środków zależy m.in. od charakteru działania – jego </w:t>
      </w:r>
      <w:r w:rsidRPr="00770954">
        <w:lastRenderedPageBreak/>
        <w:t>zasięgu, tematyki, liczby osób ze szczególnymi potrzebami, które z tego skorzystają i przyjętych rozwiązań likwidujących bariery.</w:t>
      </w:r>
    </w:p>
    <w:p w14:paraId="09DB2417" w14:textId="0642F637" w:rsidR="004E104A" w:rsidRDefault="00A21994" w:rsidP="004B52E1">
      <w:pPr>
        <w:pStyle w:val="Akapitzlist"/>
        <w:numPr>
          <w:ilvl w:val="0"/>
          <w:numId w:val="47"/>
        </w:numPr>
        <w:spacing w:after="0"/>
        <w:ind w:left="1066" w:hanging="357"/>
      </w:pPr>
      <w:r w:rsidRPr="00CF68E4">
        <w:t xml:space="preserve">Rezultaty zadania: </w:t>
      </w:r>
    </w:p>
    <w:p w14:paraId="61D5A546" w14:textId="690F5B43" w:rsidR="009853EF" w:rsidRPr="004B52E1" w:rsidRDefault="009853EF" w:rsidP="00555481">
      <w:pPr>
        <w:pStyle w:val="NormalnyWeb"/>
        <w:spacing w:before="0"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B52E1">
        <w:rPr>
          <w:rFonts w:asciiTheme="minorHAnsi" w:hAnsiTheme="minorHAnsi" w:cstheme="minorHAnsi"/>
          <w:sz w:val="22"/>
          <w:szCs w:val="22"/>
        </w:rPr>
        <w:t xml:space="preserve">- </w:t>
      </w:r>
      <w:r w:rsidR="00555481">
        <w:rPr>
          <w:rFonts w:asciiTheme="minorHAnsi" w:hAnsiTheme="minorHAnsi" w:cstheme="minorHAnsi"/>
          <w:sz w:val="22"/>
          <w:szCs w:val="22"/>
        </w:rPr>
        <w:t xml:space="preserve">   </w:t>
      </w:r>
      <w:r w:rsidRPr="004B52E1">
        <w:rPr>
          <w:rFonts w:asciiTheme="minorHAnsi" w:hAnsiTheme="minorHAnsi" w:cstheme="minorHAnsi"/>
          <w:sz w:val="22"/>
          <w:szCs w:val="22"/>
        </w:rPr>
        <w:t>oszacowanie łącznej liczby osób objętych programem;</w:t>
      </w:r>
    </w:p>
    <w:p w14:paraId="5C325B99" w14:textId="17675B4C" w:rsidR="009853EF" w:rsidRPr="004B52E1" w:rsidRDefault="009853EF" w:rsidP="00555481">
      <w:pPr>
        <w:pStyle w:val="NormalnyWeb"/>
        <w:spacing w:before="0"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B52E1">
        <w:rPr>
          <w:rFonts w:asciiTheme="minorHAnsi" w:hAnsiTheme="minorHAnsi" w:cstheme="minorHAnsi"/>
          <w:sz w:val="22"/>
          <w:szCs w:val="22"/>
        </w:rPr>
        <w:t xml:space="preserve">- </w:t>
      </w:r>
      <w:r w:rsidR="00555481">
        <w:rPr>
          <w:rFonts w:asciiTheme="minorHAnsi" w:hAnsiTheme="minorHAnsi" w:cstheme="minorHAnsi"/>
          <w:sz w:val="22"/>
          <w:szCs w:val="22"/>
        </w:rPr>
        <w:t xml:space="preserve">   </w:t>
      </w:r>
      <w:r w:rsidRPr="004B52E1">
        <w:rPr>
          <w:rFonts w:asciiTheme="minorHAnsi" w:hAnsiTheme="minorHAnsi" w:cstheme="minorHAnsi"/>
          <w:sz w:val="22"/>
          <w:szCs w:val="22"/>
        </w:rPr>
        <w:t>oszacowanie liczby uczestników powyżej 75. roku życia;</w:t>
      </w:r>
    </w:p>
    <w:p w14:paraId="12F0EF60" w14:textId="6F3EF860" w:rsidR="009853EF" w:rsidRPr="004B52E1" w:rsidRDefault="009853EF" w:rsidP="00555481">
      <w:pPr>
        <w:pStyle w:val="NormalnyWeb"/>
        <w:spacing w:before="0" w:beforeAutospacing="0" w:after="0" w:afterAutospacing="0" w:line="300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4B52E1">
        <w:rPr>
          <w:rFonts w:asciiTheme="minorHAnsi" w:hAnsiTheme="minorHAnsi" w:cstheme="minorHAnsi"/>
          <w:sz w:val="22"/>
          <w:szCs w:val="22"/>
        </w:rPr>
        <w:t xml:space="preserve">- </w:t>
      </w:r>
      <w:r w:rsidR="00555481">
        <w:rPr>
          <w:rFonts w:asciiTheme="minorHAnsi" w:hAnsiTheme="minorHAnsi" w:cstheme="minorHAnsi"/>
          <w:sz w:val="22"/>
          <w:szCs w:val="22"/>
        </w:rPr>
        <w:t xml:space="preserve">   </w:t>
      </w:r>
      <w:r w:rsidRPr="004B52E1">
        <w:rPr>
          <w:rFonts w:asciiTheme="minorHAnsi" w:hAnsiTheme="minorHAnsi" w:cstheme="minorHAnsi"/>
          <w:sz w:val="22"/>
          <w:szCs w:val="22"/>
        </w:rPr>
        <w:t xml:space="preserve">określenie liczby zorganizowanych imprez i spotkań o charakterze rekreacyjnym, w tym </w:t>
      </w:r>
      <w:r w:rsidR="004B52E1">
        <w:rPr>
          <w:rFonts w:asciiTheme="minorHAnsi" w:hAnsiTheme="minorHAnsi" w:cstheme="minorHAnsi"/>
          <w:sz w:val="22"/>
          <w:szCs w:val="22"/>
        </w:rPr>
        <w:t xml:space="preserve"> </w:t>
      </w:r>
      <w:r w:rsidR="00555481">
        <w:rPr>
          <w:rFonts w:asciiTheme="minorHAnsi" w:hAnsiTheme="minorHAnsi" w:cstheme="minorHAnsi"/>
          <w:sz w:val="22"/>
          <w:szCs w:val="22"/>
        </w:rPr>
        <w:t xml:space="preserve">     </w:t>
      </w:r>
      <w:r w:rsidRPr="004B52E1">
        <w:rPr>
          <w:rFonts w:asciiTheme="minorHAnsi" w:hAnsiTheme="minorHAnsi" w:cstheme="minorHAnsi"/>
          <w:sz w:val="22"/>
          <w:szCs w:val="22"/>
        </w:rPr>
        <w:t>aktywności fizycznej, promujących zdrowy styl życia seniorów;</w:t>
      </w:r>
    </w:p>
    <w:p w14:paraId="401BF3D7" w14:textId="7072AAC4" w:rsidR="009853EF" w:rsidRPr="004B52E1" w:rsidRDefault="009853EF" w:rsidP="00555481">
      <w:pPr>
        <w:pStyle w:val="NormalnyWeb"/>
        <w:spacing w:before="0" w:beforeAutospacing="0" w:after="0" w:afterAutospacing="0"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B52E1">
        <w:rPr>
          <w:rFonts w:asciiTheme="minorHAnsi" w:hAnsiTheme="minorHAnsi" w:cstheme="minorHAnsi"/>
          <w:sz w:val="22"/>
          <w:szCs w:val="22"/>
        </w:rPr>
        <w:t xml:space="preserve">- </w:t>
      </w:r>
      <w:r w:rsidR="004B52E1">
        <w:rPr>
          <w:rFonts w:asciiTheme="minorHAnsi" w:hAnsiTheme="minorHAnsi" w:cstheme="minorHAnsi"/>
          <w:sz w:val="22"/>
          <w:szCs w:val="22"/>
        </w:rPr>
        <w:t xml:space="preserve">   </w:t>
      </w:r>
      <w:r w:rsidRPr="004B52E1">
        <w:rPr>
          <w:rFonts w:asciiTheme="minorHAnsi" w:hAnsiTheme="minorHAnsi" w:cstheme="minorHAnsi"/>
          <w:sz w:val="22"/>
          <w:szCs w:val="22"/>
        </w:rPr>
        <w:t>określenie liczby działań integrujących oraz wspierających więzi społeczne uczestników;</w:t>
      </w:r>
    </w:p>
    <w:p w14:paraId="0B666144" w14:textId="4A2D97F0" w:rsidR="009853EF" w:rsidRPr="004B52E1" w:rsidRDefault="009853EF" w:rsidP="00555481">
      <w:pPr>
        <w:pStyle w:val="NormalnyWeb"/>
        <w:spacing w:before="0" w:beforeAutospacing="0" w:after="0" w:afterAutospacing="0" w:line="300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4B52E1">
        <w:rPr>
          <w:rFonts w:asciiTheme="minorHAnsi" w:hAnsiTheme="minorHAnsi" w:cstheme="minorHAnsi"/>
          <w:sz w:val="22"/>
          <w:szCs w:val="22"/>
        </w:rPr>
        <w:t xml:space="preserve">- </w:t>
      </w:r>
      <w:r w:rsidR="004B52E1">
        <w:rPr>
          <w:rFonts w:asciiTheme="minorHAnsi" w:hAnsiTheme="minorHAnsi" w:cstheme="minorHAnsi"/>
          <w:sz w:val="22"/>
          <w:szCs w:val="22"/>
        </w:rPr>
        <w:t xml:space="preserve">   </w:t>
      </w:r>
      <w:r w:rsidRPr="004B52E1">
        <w:rPr>
          <w:rFonts w:asciiTheme="minorHAnsi" w:hAnsiTheme="minorHAnsi" w:cstheme="minorHAnsi"/>
          <w:sz w:val="22"/>
          <w:szCs w:val="22"/>
        </w:rPr>
        <w:t>przedstawienie liczby godzin poświęconych na aktywności edukacyjne, kulturowe i turystyczne;</w:t>
      </w:r>
    </w:p>
    <w:p w14:paraId="51EC4DBB" w14:textId="09C8E9DC" w:rsidR="009853EF" w:rsidRDefault="009853EF" w:rsidP="00555481">
      <w:pPr>
        <w:pStyle w:val="NormalnyWeb"/>
        <w:spacing w:before="0" w:beforeAutospacing="0" w:after="0" w:afterAutospacing="0" w:line="300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4B52E1">
        <w:rPr>
          <w:rFonts w:asciiTheme="minorHAnsi" w:hAnsiTheme="minorHAnsi" w:cstheme="minorHAnsi"/>
          <w:sz w:val="22"/>
          <w:szCs w:val="22"/>
        </w:rPr>
        <w:t xml:space="preserve">- </w:t>
      </w:r>
      <w:r w:rsidR="004B52E1">
        <w:rPr>
          <w:rFonts w:asciiTheme="minorHAnsi" w:hAnsiTheme="minorHAnsi" w:cstheme="minorHAnsi"/>
          <w:sz w:val="22"/>
          <w:szCs w:val="22"/>
        </w:rPr>
        <w:t xml:space="preserve">   </w:t>
      </w:r>
      <w:r w:rsidRPr="004B52E1">
        <w:rPr>
          <w:rFonts w:asciiTheme="minorHAnsi" w:hAnsiTheme="minorHAnsi" w:cstheme="minorHAnsi"/>
          <w:sz w:val="22"/>
          <w:szCs w:val="22"/>
        </w:rPr>
        <w:t>określenie zakresu i liczby działań edukacyjnych, kulturalnych i turystycznych, poszerzających wiedzę i horyzonty uczestników;</w:t>
      </w:r>
    </w:p>
    <w:p w14:paraId="7BC053B1" w14:textId="77777777" w:rsidR="004B52E1" w:rsidRPr="004B52E1" w:rsidRDefault="004B52E1" w:rsidP="004B52E1">
      <w:pPr>
        <w:pStyle w:val="NormalnyWeb"/>
        <w:spacing w:before="0" w:beforeAutospacing="0" w:after="0" w:afterAutospacing="0"/>
        <w:ind w:left="993" w:hanging="284"/>
        <w:rPr>
          <w:rFonts w:asciiTheme="minorHAnsi" w:hAnsiTheme="minorHAnsi" w:cstheme="minorHAnsi"/>
          <w:sz w:val="22"/>
          <w:szCs w:val="22"/>
        </w:rPr>
      </w:pPr>
    </w:p>
    <w:p w14:paraId="55EB85A6" w14:textId="46BE3787" w:rsidR="004E104A" w:rsidRPr="00CF68E4" w:rsidRDefault="004E104A" w:rsidP="004B52E1">
      <w:pPr>
        <w:pStyle w:val="Akapitzlist"/>
        <w:numPr>
          <w:ilvl w:val="0"/>
          <w:numId w:val="47"/>
        </w:numPr>
        <w:spacing w:after="120"/>
        <w:ind w:left="1066"/>
      </w:pPr>
      <w:r w:rsidRPr="00CF68E4">
        <w:t xml:space="preserve">Wymagane jest wypełnienie tabeli w pkt III.6 oferty tj. dodatkowych informacji dot. Rezultatów realizacji zadania publicznego. </w:t>
      </w:r>
    </w:p>
    <w:p w14:paraId="477313D6" w14:textId="561C36DB" w:rsidR="004E104A" w:rsidRPr="00CF68E4" w:rsidRDefault="004E104A" w:rsidP="00142770">
      <w:pPr>
        <w:pStyle w:val="Akapitzlist"/>
        <w:numPr>
          <w:ilvl w:val="0"/>
          <w:numId w:val="47"/>
        </w:numPr>
      </w:pPr>
      <w:r w:rsidRPr="00CF68E4">
        <w:t>Termin realizacji zadania:</w:t>
      </w:r>
      <w:r w:rsidR="007668B7" w:rsidRPr="007668B7">
        <w:t xml:space="preserve"> </w:t>
      </w:r>
      <w:r w:rsidR="007A375A">
        <w:t>17 listopada</w:t>
      </w:r>
      <w:r w:rsidR="007668B7">
        <w:t xml:space="preserve"> – 31 grudnia 2025</w:t>
      </w:r>
      <w:r w:rsidR="007668B7" w:rsidRPr="007668B7">
        <w:t xml:space="preserve"> r.</w:t>
      </w:r>
    </w:p>
    <w:p w14:paraId="24CCCD1D" w14:textId="018F1E02" w:rsidR="004E104A" w:rsidRPr="00CF68E4" w:rsidRDefault="004E104A" w:rsidP="00142770">
      <w:pPr>
        <w:pStyle w:val="Akapitzlist"/>
        <w:numPr>
          <w:ilvl w:val="0"/>
          <w:numId w:val="47"/>
        </w:numPr>
      </w:pPr>
      <w:r w:rsidRPr="00CF68E4">
        <w:t>Miejsce realizacji zadania:</w:t>
      </w:r>
      <w:r w:rsidR="005B4122" w:rsidRPr="005B4122">
        <w:t xml:space="preserve"> </w:t>
      </w:r>
      <w:r w:rsidR="007A375A">
        <w:t>teren Polski oraz kraje leżące</w:t>
      </w:r>
      <w:r w:rsidR="007A375A" w:rsidRPr="007A375A">
        <w:t xml:space="preserve"> na terenie</w:t>
      </w:r>
      <w:r w:rsidR="007A375A">
        <w:t xml:space="preserve"> Europy</w:t>
      </w:r>
      <w:r w:rsidR="005B4122" w:rsidRPr="005B4122">
        <w:t>.</w:t>
      </w:r>
    </w:p>
    <w:p w14:paraId="5FE5993D" w14:textId="21613D60" w:rsidR="004E104A" w:rsidRPr="00CF68E4" w:rsidRDefault="004E104A" w:rsidP="00142770">
      <w:pPr>
        <w:pStyle w:val="Akapitzlist"/>
        <w:numPr>
          <w:ilvl w:val="0"/>
          <w:numId w:val="47"/>
        </w:numPr>
      </w:pPr>
      <w:r w:rsidRPr="00CF68E4">
        <w:t xml:space="preserve">W ramach niniejszego otwartego konkursu ofert każdy podmiot może złożyć </w:t>
      </w:r>
      <w:r w:rsidR="005B4122">
        <w:t>maksymalnie jedną</w:t>
      </w:r>
      <w:r w:rsidRPr="00CF68E4">
        <w:t xml:space="preserve"> ofert</w:t>
      </w:r>
      <w:r w:rsidR="005B4122">
        <w:t>ę</w:t>
      </w:r>
      <w:r w:rsidRPr="00CF68E4">
        <w:t>.</w:t>
      </w:r>
    </w:p>
    <w:p w14:paraId="0634B2D9" w14:textId="09D53BA2" w:rsidR="004E104A" w:rsidRPr="00CF68E4" w:rsidRDefault="004E104A" w:rsidP="00142770">
      <w:pPr>
        <w:pStyle w:val="Akapitzlist"/>
        <w:numPr>
          <w:ilvl w:val="0"/>
          <w:numId w:val="47"/>
        </w:numPr>
      </w:pPr>
      <w:r w:rsidRPr="00CF68E4">
        <w:t>Środki przeznaczone</w:t>
      </w:r>
      <w:r w:rsidR="00165E3E">
        <w:t xml:space="preserve"> na realizację zadania:</w:t>
      </w:r>
      <w:r w:rsidR="007A375A">
        <w:t xml:space="preserve"> 35</w:t>
      </w:r>
      <w:r w:rsidR="00165E3E" w:rsidRPr="00165E3E">
        <w:t>.000,00 zł.</w:t>
      </w:r>
      <w:r w:rsidR="00165E3E">
        <w:t xml:space="preserve">  </w:t>
      </w:r>
    </w:p>
    <w:p w14:paraId="2E42875B" w14:textId="77777777" w:rsidR="00CD3957" w:rsidRPr="00CD3957" w:rsidRDefault="00CD3957" w:rsidP="00CD3957">
      <w:r w:rsidRPr="00CD3957">
        <w:t>§ 2. Zasady przyznawania dotacji</w:t>
      </w:r>
    </w:p>
    <w:p w14:paraId="494F6787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Postępowanie konkursowe odbywać się będzie z uwzględnieniem zasad określonych w ustawie z dnia 24 kwietnia 2003 roku o działalności pożytku publicznego i o wolontariacie.</w:t>
      </w:r>
    </w:p>
    <w:p w14:paraId="06438C19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68625DB1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CD3957">
        <w:rPr>
          <w:rFonts w:ascii="Calibri" w:hAnsi="Calibri"/>
          <w:bCs/>
        </w:rPr>
        <w:t>Syntetycznym opisie zadania”.</w:t>
      </w:r>
    </w:p>
    <w:p w14:paraId="20B13B80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Na dane zadanie oferent może otrzymać dotację tylko z jednego biura Urzędu m.st. Warszawy lub Urzędu dzielnicy m.st. Warszawy.</w:t>
      </w:r>
    </w:p>
    <w:p w14:paraId="4A445C11" w14:textId="1FD7527C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Oferenci, którzy:</w:t>
      </w:r>
    </w:p>
    <w:p w14:paraId="3B8CC55A" w14:textId="77777777" w:rsidR="00CD3957" w:rsidRPr="00CD3957" w:rsidRDefault="00CD3957" w:rsidP="00CD3957">
      <w:pPr>
        <w:numPr>
          <w:ilvl w:val="0"/>
          <w:numId w:val="12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nie są podatnikami podatku VAT lub</w:t>
      </w:r>
    </w:p>
    <w:p w14:paraId="227BEAFC" w14:textId="77777777" w:rsidR="00CD3957" w:rsidRPr="00CD3957" w:rsidRDefault="00CD3957" w:rsidP="00CD3957">
      <w:pPr>
        <w:numPr>
          <w:ilvl w:val="0"/>
          <w:numId w:val="12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są podatnikami podatku VAT, ale w ramach realizacji zadania publicznego nie przewidują pobierania świadczeń pieniężnych od odbiorców zadania publicznego,</w:t>
      </w:r>
    </w:p>
    <w:p w14:paraId="06F27E7F" w14:textId="77777777" w:rsidR="00CD3957" w:rsidRPr="00CD3957" w:rsidRDefault="00CD3957" w:rsidP="00CD3957">
      <w:r w:rsidRPr="00CD3957">
        <w:t>przedstawiają w ofercie koszty brutto.</w:t>
      </w:r>
    </w:p>
    <w:p w14:paraId="1FEB836A" w14:textId="77777777" w:rsidR="00CD3957" w:rsidRPr="00CD3957" w:rsidRDefault="00CD3957" w:rsidP="00CD3957">
      <w:r w:rsidRPr="00CD3957">
        <w:t xml:space="preserve">Oferenci, którzy są czynnym podatnikiem podatku VAT i w ramach realizacji zadania publicznego przewidują pobieranie świadczeń pieniężnych od odbiorców zadania publicznego i realizacja zadania </w:t>
      </w:r>
      <w:r w:rsidRPr="00CD3957">
        <w:lastRenderedPageBreak/>
        <w:t>publicznego określonego w ofercie będzie powiązana z czynnościami podlegającymi opodatkowaniu podatkiem od towarów i usług, zobowiązani są do przedstawienia w ofercie kosztów netto.</w:t>
      </w:r>
    </w:p>
    <w:p w14:paraId="291D329B" w14:textId="77777777" w:rsidR="00CD3957" w:rsidRPr="00CD3957" w:rsidRDefault="00CD3957" w:rsidP="00CD3957">
      <w:r w:rsidRPr="00CD3957">
        <w:t>W przypadku możliwości odzyskania podatku VAT jego koszt nie może być składową części finansowej oferty ani po stronie dotacji ani po stronie wkładu własnego oferenta.</w:t>
      </w:r>
    </w:p>
    <w:p w14:paraId="602B2785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b/>
        </w:rPr>
        <w:t>Oferty, które nie spełnią wymogów formalnych, nie będą podlegać rozpatrywaniu pod względem merytorycznym.</w:t>
      </w:r>
    </w:p>
    <w:p w14:paraId="7297F088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Prezydent m.st. Warszawy zastrzega sobie prawo do:</w:t>
      </w:r>
    </w:p>
    <w:p w14:paraId="49F37BBB" w14:textId="77777777" w:rsidR="00CD3957" w:rsidRPr="00CD3957" w:rsidRDefault="00CD3957" w:rsidP="00CD3957">
      <w:pPr>
        <w:numPr>
          <w:ilvl w:val="0"/>
          <w:numId w:val="7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odstąpienia od ogłoszenia wyników otwartego konkursu ofert, bez podania przyczyny, w części lub w całości;</w:t>
      </w:r>
    </w:p>
    <w:p w14:paraId="1CDE852F" w14:textId="77777777" w:rsidR="00CD3957" w:rsidRPr="00CD3957" w:rsidRDefault="00CD3957" w:rsidP="00CD3957">
      <w:pPr>
        <w:numPr>
          <w:ilvl w:val="0"/>
          <w:numId w:val="7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zwiększenia wysokości środków publicznych przeznaczonych na realizację zadania w trakcie trwania konkursu;</w:t>
      </w:r>
    </w:p>
    <w:p w14:paraId="1FA82428" w14:textId="0A5BEFB3" w:rsidR="00CD3957" w:rsidRPr="00CD3957" w:rsidRDefault="00CD3957" w:rsidP="00CD3957">
      <w:pPr>
        <w:numPr>
          <w:ilvl w:val="0"/>
          <w:numId w:val="7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wyboru jednej oferty lub żadnej z ofert;</w:t>
      </w:r>
    </w:p>
    <w:p w14:paraId="107FE255" w14:textId="77777777" w:rsidR="00CD3957" w:rsidRPr="00CD3957" w:rsidRDefault="00CD3957" w:rsidP="00CD3957">
      <w:pPr>
        <w:numPr>
          <w:ilvl w:val="0"/>
          <w:numId w:val="7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zmniejszenia wysokości wnioskowanej dotacji.</w:t>
      </w:r>
    </w:p>
    <w:p w14:paraId="151A9B84" w14:textId="77777777" w:rsidR="00CD3957" w:rsidRPr="00CD3957" w:rsidRDefault="00CD3957" w:rsidP="00CD3957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Prezydent m.st. Warszawy zastrzega sobie prawo do publicznego udostępniania w tzw. księdze dotacji informacji zawartych przez oferenta w pkt. III.3 oferty tj. „</w:t>
      </w:r>
      <w:r w:rsidRPr="00CD3957">
        <w:rPr>
          <w:rFonts w:ascii="Calibri" w:hAnsi="Calibri"/>
          <w:bCs/>
        </w:rPr>
        <w:t>Syntetycznym opisie zadania”</w:t>
      </w:r>
      <w:r w:rsidRPr="00CD3957">
        <w:rPr>
          <w:rFonts w:ascii="Calibri" w:hAnsi="Calibri"/>
        </w:rPr>
        <w:t>.</w:t>
      </w:r>
    </w:p>
    <w:p w14:paraId="38CCD91E" w14:textId="77777777" w:rsidR="00CD3957" w:rsidRPr="00CD3957" w:rsidRDefault="00CD3957" w:rsidP="00CD3957">
      <w:r w:rsidRPr="00CD3957">
        <w:t>§ 3. Warunki realizacji zadania publicznego</w:t>
      </w:r>
    </w:p>
    <w:p w14:paraId="25B21649" w14:textId="7777777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3C0DC5D0" w14:textId="1F690C9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 xml:space="preserve">Dopuszcza się pobieranie świadczeń pieniężnych od odbiorców zadania publicznego pod warunkiem, że oferent realizujący zadanie publiczne prowadzi działalność odpłatną pożytku publicznego, z której przychód przeznacza na działalność statutową. </w:t>
      </w:r>
    </w:p>
    <w:p w14:paraId="776A877D" w14:textId="7777777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4CDCB8D3" w14:textId="7777777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4AAB5E94" w14:textId="7777777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2B582B22" w14:textId="77777777" w:rsidR="00CD3957" w:rsidRPr="00CD3957" w:rsidRDefault="00CD3957" w:rsidP="00CD3957">
      <w:pPr>
        <w:numPr>
          <w:ilvl w:val="0"/>
          <w:numId w:val="14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nie nastąpiło zwiększenie tego wydatku o więcej niż 25 % w części dotyczącej przyznanej dotacji,</w:t>
      </w:r>
    </w:p>
    <w:p w14:paraId="707B893F" w14:textId="77777777" w:rsidR="00CD3957" w:rsidRPr="00CD3957" w:rsidRDefault="00CD3957" w:rsidP="00CD3957">
      <w:pPr>
        <w:numPr>
          <w:ilvl w:val="0"/>
          <w:numId w:val="14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nastąpiło jego zmniejszenie w dowolnej wysokości.</w:t>
      </w:r>
    </w:p>
    <w:p w14:paraId="4E4D242E" w14:textId="7777777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lastRenderedPageBreak/>
        <w:t>Naruszenie postanowienia, o którym mowa w ust. 5, uważa się za pobranie części dotacji w nadmiernej wysokości.</w:t>
      </w:r>
    </w:p>
    <w:p w14:paraId="0071E0F1" w14:textId="77777777" w:rsidR="00CD3957" w:rsidRPr="00CD3957" w:rsidRDefault="00CD3957" w:rsidP="00CD3957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 xml:space="preserve">W celu ochrony środowiska naturalnego przed negatywnymi skutkami użycia przedmiotów jednorazowego użytku wykonanych z tworzyw sztucznych w </w:t>
      </w:r>
      <w:r w:rsidRPr="00CD3957">
        <w:rPr>
          <w:rFonts w:ascii="Calibri" w:hAnsi="Calibri"/>
          <w:bCs/>
        </w:rPr>
        <w:t>umowie o wsparcie bądź powierzenie realizacji zadania publicznego</w:t>
      </w:r>
      <w:r w:rsidRPr="00CD3957">
        <w:rPr>
          <w:rFonts w:ascii="Calibri" w:hAnsi="Calibri"/>
        </w:rPr>
        <w:t xml:space="preserve"> Zleceniobiorca zobowiązany będzie do:</w:t>
      </w:r>
    </w:p>
    <w:p w14:paraId="2BCF2411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wyeliminowania z użycia przy wykonywaniu umowy jednorazowych talerzy, sztućców, kubeczków, mieszadełek, patyczków, słomek i pojemników na żywność wykonanych z </w:t>
      </w:r>
      <w:proofErr w:type="spellStart"/>
      <w:r w:rsidRPr="00CD3957">
        <w:rPr>
          <w:rFonts w:ascii="Calibri" w:hAnsi="Calibri"/>
        </w:rPr>
        <w:t>poliolefinowych</w:t>
      </w:r>
      <w:proofErr w:type="spellEnd"/>
      <w:r w:rsidRPr="00CD3957">
        <w:rPr>
          <w:rFonts w:ascii="Calibri" w:hAnsi="Calibri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4A76197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CD3957">
        <w:rPr>
          <w:rFonts w:ascii="Calibri" w:hAnsi="Calibri"/>
        </w:rPr>
        <w:t>poliolefinowych</w:t>
      </w:r>
      <w:proofErr w:type="spellEnd"/>
      <w:r w:rsidRPr="00CD3957">
        <w:rPr>
          <w:rFonts w:ascii="Calibri" w:hAnsi="Calibri"/>
        </w:rPr>
        <w:t xml:space="preserve"> tworzyw sztucznych;</w:t>
      </w:r>
    </w:p>
    <w:p w14:paraId="6457B2C9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podawania wody lub innych napojów w opakowaniach wielokrotnego użytku lub w butelkach zwrotnych;</w:t>
      </w:r>
    </w:p>
    <w:p w14:paraId="1372B1C6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podawania do spożycia wody z kranu, jeśli spełnione są wynikające z przepisów prawa wymagania dotyczące jakości wody przeznaczonej do spożycia przez ludzi;</w:t>
      </w:r>
    </w:p>
    <w:p w14:paraId="321AA9DC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wykorzystywania przy wykonywaniu umowy materiałów, które pochodzą lub podlegają procesowi recyklingu;</w:t>
      </w:r>
    </w:p>
    <w:p w14:paraId="43F327DA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 xml:space="preserve">rezygnacji z używania jednorazowych opakowań, toreb, siatek i reklamówek wykonanych z </w:t>
      </w:r>
      <w:proofErr w:type="spellStart"/>
      <w:r w:rsidRPr="00CD3957">
        <w:rPr>
          <w:rFonts w:ascii="Calibri" w:hAnsi="Calibri"/>
        </w:rPr>
        <w:t>poliolefinowych</w:t>
      </w:r>
      <w:proofErr w:type="spellEnd"/>
      <w:r w:rsidRPr="00CD3957">
        <w:rPr>
          <w:rFonts w:ascii="Calibri" w:hAnsi="Calibri"/>
        </w:rPr>
        <w:t xml:space="preserve"> tworzyw sztucznych;</w:t>
      </w:r>
    </w:p>
    <w:p w14:paraId="624CA23F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nieużywania balonów wraz z patyczkami plastikowymi;</w:t>
      </w:r>
    </w:p>
    <w:p w14:paraId="30F932BD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niewypuszczania lampionów;</w:t>
      </w:r>
    </w:p>
    <w:p w14:paraId="631C4D0E" w14:textId="77777777" w:rsidR="00CD3957" w:rsidRPr="00CD3957" w:rsidRDefault="00CD3957" w:rsidP="00CD3957">
      <w:pPr>
        <w:numPr>
          <w:ilvl w:val="1"/>
          <w:numId w:val="5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nieużywania sztucznych ogni i petard.</w:t>
      </w:r>
    </w:p>
    <w:p w14:paraId="4FC50E77" w14:textId="77777777" w:rsidR="00CD3957" w:rsidRPr="00CD3957" w:rsidRDefault="00CD3957" w:rsidP="00CD3957">
      <w:pPr>
        <w:numPr>
          <w:ilvl w:val="0"/>
          <w:numId w:val="5"/>
        </w:numPr>
        <w:contextualSpacing/>
        <w:rPr>
          <w:rFonts w:ascii="Calibri" w:hAnsi="Calibri"/>
        </w:rPr>
      </w:pPr>
      <w:r w:rsidRPr="00CD3957">
        <w:rPr>
          <w:rFonts w:ascii="Calibri" w:hAnsi="Calibri"/>
        </w:rPr>
        <w:t>Przy wykonywaniu zadania publicznego Zleceniobiorca kieruje się zasadą równości, w szczególności dba o równe traktowanie wszystkich uczestników zadania publicznego.</w:t>
      </w:r>
    </w:p>
    <w:p w14:paraId="55C8D926" w14:textId="77777777" w:rsidR="00CD3957" w:rsidRPr="00CD3957" w:rsidRDefault="00CD3957" w:rsidP="00CD3957">
      <w:pPr>
        <w:numPr>
          <w:ilvl w:val="0"/>
          <w:numId w:val="5"/>
        </w:numPr>
        <w:contextualSpacing/>
        <w:rPr>
          <w:rFonts w:ascii="Calibri" w:hAnsi="Calibri"/>
        </w:rPr>
      </w:pPr>
      <w:r w:rsidRPr="00CD3957">
        <w:rPr>
          <w:rFonts w:ascii="Calibri" w:hAnsi="Calibri" w:cs="Calibri"/>
          <w:lang w:eastAsia="pl-PL"/>
        </w:rPr>
        <w:t xml:space="preserve">Informujemy, że </w:t>
      </w:r>
      <w:r w:rsidRPr="00CD3957">
        <w:rPr>
          <w:rFonts w:ascii="Calibri" w:hAnsi="Calibr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CD3957">
        <w:rPr>
          <w:rFonts w:ascii="Calibri" w:hAnsi="Calibri" w:cs="Calibri"/>
          <w:lang w:eastAsia="pl-PL"/>
        </w:rPr>
        <w:t xml:space="preserve"> </w:t>
      </w:r>
      <w:r w:rsidRPr="00CD3957">
        <w:rPr>
          <w:rFonts w:ascii="Calibri" w:hAnsi="Calibri"/>
        </w:rPr>
        <w:t xml:space="preserve">Procedura ta dostępna jest w Biuletynie Informacji Publicznej m.st. Warszawy </w:t>
      </w:r>
      <w:r w:rsidRPr="00CD3957">
        <w:rPr>
          <w:rFonts w:ascii="Calibri" w:hAnsi="Calibri"/>
          <w:snapToGrid w:val="0"/>
        </w:rPr>
        <w:t>nowy.bip.um.warszawa.pl oraz na stronie um.warszawa.pl/</w:t>
      </w:r>
      <w:proofErr w:type="spellStart"/>
      <w:r w:rsidRPr="00CD3957">
        <w:rPr>
          <w:rFonts w:ascii="Calibri" w:hAnsi="Calibri"/>
          <w:snapToGrid w:val="0"/>
        </w:rPr>
        <w:t>waw</w:t>
      </w:r>
      <w:proofErr w:type="spellEnd"/>
      <w:r w:rsidRPr="00CD3957">
        <w:rPr>
          <w:rFonts w:ascii="Calibri" w:hAnsi="Calibri"/>
          <w:snapToGrid w:val="0"/>
        </w:rPr>
        <w:t>/</w:t>
      </w:r>
      <w:proofErr w:type="spellStart"/>
      <w:r w:rsidRPr="00CD3957">
        <w:rPr>
          <w:rFonts w:ascii="Calibri" w:hAnsi="Calibri"/>
          <w:snapToGrid w:val="0"/>
        </w:rPr>
        <w:t>ngo</w:t>
      </w:r>
      <w:proofErr w:type="spellEnd"/>
      <w:r w:rsidRPr="00CD3957">
        <w:rPr>
          <w:rFonts w:ascii="Calibri" w:hAnsi="Calibri"/>
          <w:snapToGrid w:val="0"/>
        </w:rPr>
        <w:t xml:space="preserve"> w zakładce otwarte konkursy ofert.</w:t>
      </w:r>
      <w:r w:rsidRPr="00CD3957">
        <w:rPr>
          <w:rFonts w:ascii="Calibri" w:hAnsi="Calibri"/>
        </w:rPr>
        <w:t xml:space="preserve"> </w:t>
      </w:r>
    </w:p>
    <w:p w14:paraId="153F728E" w14:textId="77777777" w:rsidR="00CD3957" w:rsidRPr="00CD3957" w:rsidRDefault="00CD3957" w:rsidP="00CD3957">
      <w:r w:rsidRPr="00CD3957">
        <w:t>§ 4. Składanie ofert</w:t>
      </w:r>
    </w:p>
    <w:p w14:paraId="3E1A6CB4" w14:textId="45840D5B" w:rsidR="00CD3957" w:rsidRPr="00CD3957" w:rsidRDefault="00CD3957" w:rsidP="005D1866">
      <w:pPr>
        <w:numPr>
          <w:ilvl w:val="0"/>
          <w:numId w:val="2"/>
        </w:numPr>
        <w:contextualSpacing/>
        <w:rPr>
          <w:rFonts w:ascii="Calibri" w:hAnsi="Calibri"/>
        </w:rPr>
      </w:pPr>
      <w:r w:rsidRPr="00CD3957">
        <w:rPr>
          <w:rFonts w:ascii="Calibri" w:hAnsi="Calibr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.</w:t>
      </w:r>
      <w:r w:rsidR="005D1866" w:rsidRPr="005D1866">
        <w:t xml:space="preserve"> </w:t>
      </w:r>
      <w:r w:rsidR="005D1866" w:rsidRPr="005D1866">
        <w:rPr>
          <w:rFonts w:ascii="Calibri" w:hAnsi="Calibri"/>
        </w:rPr>
        <w:t>htt</w:t>
      </w:r>
      <w:r w:rsidR="005D1866">
        <w:rPr>
          <w:rFonts w:ascii="Calibri" w:hAnsi="Calibri"/>
        </w:rPr>
        <w:t>ps://www.witkac.pl</w:t>
      </w:r>
      <w:r w:rsidRPr="00CD3957">
        <w:rPr>
          <w:rFonts w:ascii="Calibri" w:hAnsi="Calibri"/>
        </w:rPr>
        <w:t xml:space="preserve"> </w:t>
      </w:r>
      <w:r w:rsidR="005D1866">
        <w:rPr>
          <w:rFonts w:ascii="Calibri" w:hAnsi="Calibri"/>
          <w:b/>
          <w:bCs/>
        </w:rPr>
        <w:t>do dnia 1</w:t>
      </w:r>
      <w:r w:rsidR="004756CD">
        <w:rPr>
          <w:rFonts w:ascii="Calibri" w:hAnsi="Calibri"/>
          <w:b/>
          <w:bCs/>
        </w:rPr>
        <w:t>7</w:t>
      </w:r>
      <w:r w:rsidR="001948E9">
        <w:rPr>
          <w:rFonts w:ascii="Calibri" w:hAnsi="Calibri"/>
          <w:b/>
          <w:bCs/>
        </w:rPr>
        <w:t xml:space="preserve"> listopada 2025 </w:t>
      </w:r>
      <w:r w:rsidR="005D1866">
        <w:rPr>
          <w:rFonts w:ascii="Calibri" w:hAnsi="Calibri"/>
          <w:b/>
          <w:bCs/>
        </w:rPr>
        <w:t>roku do godz. 15.00</w:t>
      </w:r>
      <w:r w:rsidRPr="00CD3957">
        <w:rPr>
          <w:rFonts w:ascii="Calibri" w:hAnsi="Calibri"/>
          <w:b/>
          <w:bCs/>
        </w:rPr>
        <w:t>.</w:t>
      </w:r>
    </w:p>
    <w:p w14:paraId="16C91B4C" w14:textId="77777777" w:rsidR="00CD3957" w:rsidRPr="00CD3957" w:rsidRDefault="00CD3957" w:rsidP="00CD3957">
      <w:pPr>
        <w:numPr>
          <w:ilvl w:val="0"/>
          <w:numId w:val="2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wycofaniu oferty.</w:t>
      </w:r>
    </w:p>
    <w:p w14:paraId="3C28E749" w14:textId="6E4D5791" w:rsidR="00CD3957" w:rsidRPr="00CD3957" w:rsidRDefault="00CD3957" w:rsidP="00CD3957">
      <w:pPr>
        <w:numPr>
          <w:ilvl w:val="0"/>
          <w:numId w:val="2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lastRenderedPageBreak/>
        <w:t xml:space="preserve">Przed złożeniem oferty w Generatorze Wniosków pracownicy Urzędu Dzielnicy </w:t>
      </w:r>
      <w:r w:rsidR="00BC5603">
        <w:rPr>
          <w:rFonts w:ascii="Calibri" w:hAnsi="Calibri"/>
        </w:rPr>
        <w:t>Wesoła</w:t>
      </w:r>
      <w:r w:rsidRPr="00CD3957">
        <w:rPr>
          <w:rFonts w:ascii="Calibri" w:hAnsi="Calibri"/>
        </w:rPr>
        <w:t xml:space="preserve"> m.st. Warszawy udzielają oferentom stosownych wyjaśnień, dotyczących zadań konkursowych oraz wymogów formalnych (</w:t>
      </w:r>
      <w:r w:rsidR="00BC5603">
        <w:rPr>
          <w:rFonts w:ascii="Calibri" w:hAnsi="Calibri"/>
        </w:rPr>
        <w:t>Marta Stępowska</w:t>
      </w:r>
      <w:r w:rsidRPr="00CD3957">
        <w:rPr>
          <w:rFonts w:ascii="Calibri" w:hAnsi="Calibri"/>
        </w:rPr>
        <w:t xml:space="preserve"> , nr t</w:t>
      </w:r>
      <w:r w:rsidR="00BC5603">
        <w:rPr>
          <w:rFonts w:ascii="Calibri" w:hAnsi="Calibri"/>
        </w:rPr>
        <w:t>elefonu (22) 443 40 55 od 12.11.2025 r. do 13.11.2025 r.  w godz. 10.00-14.00</w:t>
      </w:r>
      <w:r w:rsidRPr="00CD3957">
        <w:rPr>
          <w:rFonts w:ascii="Calibri" w:hAnsi="Calibri"/>
        </w:rPr>
        <w:t>).</w:t>
      </w:r>
    </w:p>
    <w:p w14:paraId="083DA999" w14:textId="77777777" w:rsidR="00CD3957" w:rsidRPr="00CD3957" w:rsidRDefault="00CD3957" w:rsidP="00CD3957">
      <w:r w:rsidRPr="00CD3957">
        <w:t>§ 5. Wymagana dokumentacja</w:t>
      </w:r>
    </w:p>
    <w:p w14:paraId="40A01066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  <w:b/>
        </w:rPr>
        <w:t>Obligatoryjnie</w:t>
      </w:r>
      <w:r w:rsidRPr="00CD3957">
        <w:rPr>
          <w:rFonts w:ascii="Calibri" w:hAnsi="Calibri"/>
        </w:rPr>
        <w:t xml:space="preserve"> należy złożyć:</w:t>
      </w:r>
    </w:p>
    <w:p w14:paraId="57A1ED46" w14:textId="77777777" w:rsidR="00CD3957" w:rsidRPr="00CD3957" w:rsidRDefault="00CD3957" w:rsidP="00CD3957">
      <w:pPr>
        <w:numPr>
          <w:ilvl w:val="0"/>
          <w:numId w:val="8"/>
        </w:numPr>
        <w:tabs>
          <w:tab w:val="clear" w:pos="720"/>
        </w:tabs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 w:cs="Calibr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7A18768F" w14:textId="77777777" w:rsidR="00CD3957" w:rsidRPr="00CD3957" w:rsidRDefault="00CD3957" w:rsidP="00CD3957">
      <w:pPr>
        <w:numPr>
          <w:ilvl w:val="0"/>
          <w:numId w:val="8"/>
        </w:numPr>
        <w:tabs>
          <w:tab w:val="clear" w:pos="720"/>
        </w:tabs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17894DE1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  <w:bCs/>
        </w:rPr>
      </w:pPr>
      <w:r w:rsidRPr="00CD3957">
        <w:rPr>
          <w:rFonts w:ascii="Calibri" w:hAnsi="Calibri"/>
          <w:bCs/>
        </w:rPr>
        <w:t xml:space="preserve">Załączniki należy złożyć w formie elektronicznej za pośrednictwem </w:t>
      </w:r>
      <w:r w:rsidRPr="00CD3957">
        <w:rPr>
          <w:rFonts w:ascii="Calibri" w:hAnsi="Calibri"/>
        </w:rPr>
        <w:t>Generatora Wniosków dodając je do składanej oferty.</w:t>
      </w:r>
    </w:p>
    <w:p w14:paraId="097D6305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Poza załącznikami wymienionymi w ust. 1 oferent może dołączyć rekomendacje i opinie oraz dokumenty świadczące o przeprowadzonej diagnozie sytuacji np. badania, ankiety, opracowania.</w:t>
      </w:r>
    </w:p>
    <w:p w14:paraId="2A4C65B9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W przypadku, gdy oferta składana jest przez więcej niż jednego oferenta, każdy z oferentów zobowiązany jest do załączenia wszystkich dokumentów wymienionych w ust. 1 pkt 1–2.</w:t>
      </w:r>
    </w:p>
    <w:p w14:paraId="4FE738CE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tym:</w:t>
      </w:r>
    </w:p>
    <w:p w14:paraId="747B256D" w14:textId="77777777" w:rsidR="00CD3957" w:rsidRPr="00CD3957" w:rsidRDefault="00CD3957" w:rsidP="00CD3957">
      <w:pPr>
        <w:numPr>
          <w:ilvl w:val="0"/>
          <w:numId w:val="9"/>
        </w:numPr>
        <w:tabs>
          <w:tab w:val="clear" w:pos="700"/>
        </w:tabs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zaktualizowanej oferty, stanowiącej załącznik do umowy, potwierdzenia aktualności danych oferenta zawartych w ofercie, niezbędnych do przygotowania umowy,</w:t>
      </w:r>
    </w:p>
    <w:p w14:paraId="3357CAB3" w14:textId="6CB2F887" w:rsidR="00CD3957" w:rsidRPr="00CD3957" w:rsidRDefault="00CD3957" w:rsidP="00CD3957">
      <w:pPr>
        <w:numPr>
          <w:ilvl w:val="0"/>
          <w:numId w:val="9"/>
        </w:numPr>
        <w:tabs>
          <w:tab w:val="clear" w:pos="700"/>
        </w:tabs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oświadczenia Zleceniobiorcy dotyczącego podatku VAT (czynny/zwolniony/nie jest podatnikiem podatku VAT) – wzór oświadczenia zamieszczony jest na stronie internetowej:</w:t>
      </w:r>
      <w:hyperlink r:id="rId8" w:history="1"/>
      <w:r w:rsidRPr="00CD3957">
        <w:rPr>
          <w:rFonts w:ascii="Calibri" w:hAnsi="Calibri"/>
        </w:rPr>
        <w:t xml:space="preserve"> um.warszawa.pl/</w:t>
      </w:r>
      <w:proofErr w:type="spellStart"/>
      <w:r w:rsidRPr="00CD3957">
        <w:rPr>
          <w:rFonts w:ascii="Calibri" w:hAnsi="Calibri"/>
        </w:rPr>
        <w:t>waw</w:t>
      </w:r>
      <w:proofErr w:type="spellEnd"/>
      <w:r w:rsidRPr="00CD3957">
        <w:rPr>
          <w:rFonts w:ascii="Calibri" w:hAnsi="Calibri"/>
        </w:rPr>
        <w:t>/</w:t>
      </w:r>
      <w:proofErr w:type="spellStart"/>
      <w:r w:rsidRPr="00CD3957">
        <w:rPr>
          <w:rFonts w:ascii="Calibri" w:hAnsi="Calibri"/>
        </w:rPr>
        <w:t>ngo</w:t>
      </w:r>
      <w:proofErr w:type="spellEnd"/>
      <w:r w:rsidRPr="00CD3957">
        <w:rPr>
          <w:rFonts w:ascii="Calibri" w:hAnsi="Calibri"/>
        </w:rPr>
        <w:t xml:space="preserve">, </w:t>
      </w:r>
    </w:p>
    <w:p w14:paraId="7AF1FA09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30122674" w14:textId="69E604D9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Nieprzesłanie oświadczenia oraz dokumentów, o których mowa w ust. 5, tożsame jest z nieprzyjęciem dotacji przez oferenta. Istnieje możliwość przesunięcia terminu złożenia dokumentów po uzyskaniu zgody Urzędu Dzielnicy</w:t>
      </w:r>
      <w:r w:rsidR="0046125A">
        <w:rPr>
          <w:rFonts w:ascii="Calibri" w:hAnsi="Calibri"/>
        </w:rPr>
        <w:t xml:space="preserve"> Wesoła </w:t>
      </w:r>
      <w:r w:rsidRPr="00CD3957">
        <w:rPr>
          <w:rFonts w:ascii="Calibri" w:hAnsi="Calibri"/>
        </w:rPr>
        <w:t xml:space="preserve"> m.st. Warszawy.</w:t>
      </w:r>
    </w:p>
    <w:p w14:paraId="4359FB4B" w14:textId="77777777" w:rsidR="00CD3957" w:rsidRPr="00CD3957" w:rsidRDefault="00CD3957" w:rsidP="00CD3957">
      <w:pPr>
        <w:numPr>
          <w:ilvl w:val="0"/>
          <w:numId w:val="3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Oferenci, którzy planują realizację zadania publicznego w lokalu użytkowym z zasobów m.st. Warszawy zobligowani są do przesłania wraz z dokumentami, o których mowa w ust. 5 pkt 1–3 następujących danych:</w:t>
      </w:r>
    </w:p>
    <w:p w14:paraId="6E0A4D33" w14:textId="77777777" w:rsidR="00CD3957" w:rsidRPr="00CD3957" w:rsidRDefault="00CD3957" w:rsidP="00CD3957">
      <w:pPr>
        <w:numPr>
          <w:ilvl w:val="0"/>
          <w:numId w:val="13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lastRenderedPageBreak/>
        <w:t>adres lokalu użytkowego z zasobów m.st. Warszawy, w którym realizowane będzie zadanie publiczne;</w:t>
      </w:r>
    </w:p>
    <w:p w14:paraId="1C409F61" w14:textId="77777777" w:rsidR="00CD3957" w:rsidRPr="00CD3957" w:rsidRDefault="00CD3957" w:rsidP="00CD3957">
      <w:pPr>
        <w:numPr>
          <w:ilvl w:val="0"/>
          <w:numId w:val="13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powierzchnia podstawowa lokalu użytkowego;</w:t>
      </w:r>
    </w:p>
    <w:p w14:paraId="762F1DD5" w14:textId="77777777" w:rsidR="00CD3957" w:rsidRPr="00CD3957" w:rsidRDefault="00CD3957" w:rsidP="00CD3957">
      <w:pPr>
        <w:numPr>
          <w:ilvl w:val="0"/>
          <w:numId w:val="13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powierzchnia dodatkowa lokalu użytkowego;</w:t>
      </w:r>
    </w:p>
    <w:p w14:paraId="08986D2B" w14:textId="77777777" w:rsidR="00CD3957" w:rsidRPr="00CD3957" w:rsidRDefault="00CD3957" w:rsidP="00CD3957">
      <w:pPr>
        <w:numPr>
          <w:ilvl w:val="0"/>
          <w:numId w:val="13"/>
        </w:numPr>
        <w:ind w:left="567" w:hanging="283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powierzchnia lokalu użytkowego przeznaczoną na realizację zadania publicznego (z podziałem na powierzchnię podstawową i dodatkową).</w:t>
      </w:r>
    </w:p>
    <w:p w14:paraId="5AA0B69A" w14:textId="77777777" w:rsidR="00CD3957" w:rsidRPr="00CD3957" w:rsidRDefault="00CD3957" w:rsidP="00CD3957">
      <w:r w:rsidRPr="00CD3957">
        <w:t>§ 6. Tryb i kryteria stosowane przy wyborze ofert oraz termin dokonania wyboru ofert</w:t>
      </w:r>
    </w:p>
    <w:p w14:paraId="628A23AF" w14:textId="77777777" w:rsidR="00CD3957" w:rsidRPr="00CD3957" w:rsidRDefault="00CD3957" w:rsidP="00CD3957">
      <w:pPr>
        <w:numPr>
          <w:ilvl w:val="0"/>
          <w:numId w:val="4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Złożone oferty podlegać będą ocenie formalnej zgodnie z kryteriami wskazanymi w Karcie Oceny Formalnej Oferty, której wzór stanowi załącznik nr 1 do niniejszego ogłoszenia.</w:t>
      </w:r>
    </w:p>
    <w:p w14:paraId="6887E66F" w14:textId="77777777" w:rsidR="00CD3957" w:rsidRPr="00CD3957" w:rsidRDefault="00CD3957" w:rsidP="00CD3957">
      <w:pPr>
        <w:numPr>
          <w:ilvl w:val="0"/>
          <w:numId w:val="4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Oceny merytorycznej złożonych ofert dokona komisja konkursowa do opiniowania ofert. Wzór Protokołu Oceny Oferty stanowi załącznik nr 2 do niniejszego ogłoszenia.</w:t>
      </w:r>
    </w:p>
    <w:p w14:paraId="5AD76F35" w14:textId="77777777" w:rsidR="00CD3957" w:rsidRPr="00CD3957" w:rsidRDefault="00CD3957" w:rsidP="00CD3957">
      <w:pPr>
        <w:numPr>
          <w:ilvl w:val="0"/>
          <w:numId w:val="4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Po ocenie merytorycznej złożonych ofert komisja konkursowa przedłoży rekomendacje co do wyboru ofert Zarządowi Dzielnicy.</w:t>
      </w:r>
    </w:p>
    <w:p w14:paraId="15D22B82" w14:textId="77777777" w:rsidR="00CD3957" w:rsidRPr="00CD3957" w:rsidRDefault="00CD3957" w:rsidP="00CD3957">
      <w:pPr>
        <w:numPr>
          <w:ilvl w:val="0"/>
          <w:numId w:val="4"/>
        </w:numPr>
        <w:tabs>
          <w:tab w:val="clear" w:pos="360"/>
        </w:tabs>
        <w:ind w:left="284" w:hanging="284"/>
        <w:contextualSpacing/>
        <w:rPr>
          <w:rFonts w:ascii="Calibri" w:hAnsi="Calibri"/>
          <w:b/>
        </w:rPr>
      </w:pPr>
      <w:r w:rsidRPr="00CD3957">
        <w:rPr>
          <w:rFonts w:ascii="Calibri" w:hAnsi="Calibr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23FD043F" w14:textId="085F2C45" w:rsidR="00CD3957" w:rsidRPr="00CD3957" w:rsidRDefault="00CD3957" w:rsidP="00A21994">
      <w:pPr>
        <w:numPr>
          <w:ilvl w:val="0"/>
          <w:numId w:val="4"/>
        </w:numPr>
        <w:tabs>
          <w:tab w:val="clear" w:pos="360"/>
        </w:tabs>
        <w:ind w:left="284" w:hanging="284"/>
        <w:contextualSpacing/>
        <w:rPr>
          <w:rFonts w:ascii="Calibri" w:hAnsi="Calibri"/>
        </w:rPr>
      </w:pPr>
      <w:r w:rsidRPr="00CD3957">
        <w:rPr>
          <w:rFonts w:ascii="Calibri" w:hAnsi="Calibri"/>
        </w:rPr>
        <w:t>Wyniki otwartego konkursu ofert zostaną podane do wiadomości publicznej (w Biuletynie Informacji Publicznej, w miejscu przeznaczonym na zamieszczanie ogłoszeń oraz na stronie internetowej um.warszawa.pl/</w:t>
      </w:r>
      <w:proofErr w:type="spellStart"/>
      <w:r w:rsidRPr="00CD3957">
        <w:rPr>
          <w:rFonts w:ascii="Calibri" w:hAnsi="Calibri"/>
        </w:rPr>
        <w:t>waw</w:t>
      </w:r>
      <w:proofErr w:type="spellEnd"/>
      <w:r w:rsidRPr="00CD3957">
        <w:rPr>
          <w:rFonts w:ascii="Calibri" w:hAnsi="Calibri"/>
        </w:rPr>
        <w:t>/</w:t>
      </w:r>
      <w:proofErr w:type="spellStart"/>
      <w:r w:rsidRPr="00CD3957">
        <w:rPr>
          <w:rFonts w:ascii="Calibri" w:hAnsi="Calibri"/>
        </w:rPr>
        <w:t>ngo</w:t>
      </w:r>
      <w:proofErr w:type="spellEnd"/>
      <w:r w:rsidRPr="00CD3957">
        <w:rPr>
          <w:rFonts w:ascii="Calibri" w:hAnsi="Calibri"/>
        </w:rPr>
        <w:t>).</w:t>
      </w:r>
    </w:p>
    <w:p w14:paraId="2E8C7F63" w14:textId="4AA33F11" w:rsidR="00C318D7" w:rsidRDefault="00C318D7" w:rsidP="00BF7244">
      <w:pPr>
        <w:ind w:left="284" w:hanging="284"/>
      </w:pPr>
      <w:r w:rsidRPr="00CF68E4">
        <w:t>§ 7. Informacja o zrealizowanych przez m.st. Warszawę w roku ogłoszenia otwartego konkursu ofert i</w:t>
      </w:r>
      <w:r w:rsidR="00940926" w:rsidRPr="00CF68E4">
        <w:t> </w:t>
      </w:r>
      <w:r w:rsidRPr="00CF68E4">
        <w:t>w roku poprzednim zadaniach p</w:t>
      </w:r>
      <w:r w:rsidR="00582EEC" w:rsidRPr="00CF68E4">
        <w:t xml:space="preserve">ublicznych tego samego rodzaju </w:t>
      </w:r>
      <w:r w:rsidRPr="00CF68E4">
        <w:t>i związanych z nimi kosztami, ze szczególnym uwzględnieniem wysokości dotacji przekazanych organizacjom pozarządowym i</w:t>
      </w:r>
      <w:r w:rsidR="00940926" w:rsidRPr="00CF68E4">
        <w:t> </w:t>
      </w:r>
      <w:r w:rsidRPr="00CF68E4">
        <w:t>podmiotom, o których mowa w art. 3 ust. 3 ustawy z dnia 24 kwietnia 2003 roku o dz</w:t>
      </w:r>
      <w:r w:rsidR="00582EEC" w:rsidRPr="00CF68E4">
        <w:t xml:space="preserve">iałalności pożytku publicznego </w:t>
      </w:r>
      <w:r w:rsidRPr="00CF68E4">
        <w:t>i o wolontariacie</w:t>
      </w:r>
      <w:r w:rsidR="00550237">
        <w:t>:</w:t>
      </w:r>
    </w:p>
    <w:p w14:paraId="4A4279DC" w14:textId="0CD9C90E" w:rsidR="00AD2BE2" w:rsidRDefault="00AD2BE2" w:rsidP="0046125A">
      <w:pPr>
        <w:pStyle w:val="Akapitzlist"/>
        <w:numPr>
          <w:ilvl w:val="0"/>
          <w:numId w:val="19"/>
        </w:numPr>
        <w:ind w:left="567" w:hanging="283"/>
      </w:pPr>
      <w:r>
        <w:t>Rodzaj zadania publicznego:</w:t>
      </w:r>
      <w:r w:rsidR="0046125A">
        <w:t xml:space="preserve"> </w:t>
      </w:r>
      <w:r w:rsidR="0046125A">
        <w:rPr>
          <w:b/>
        </w:rPr>
        <w:t>R</w:t>
      </w:r>
      <w:r w:rsidR="0046125A" w:rsidRPr="0046125A">
        <w:rPr>
          <w:b/>
        </w:rPr>
        <w:t>ealizacja zadania publicznego w zakresie pomocy społecznej, w tym działalności na rzecz osób w wieku emerytalnym</w:t>
      </w:r>
      <w:r w:rsidR="0046125A">
        <w:rPr>
          <w:b/>
        </w:rPr>
        <w:t>.</w:t>
      </w:r>
    </w:p>
    <w:p w14:paraId="7349CA81" w14:textId="2930AA8D" w:rsidR="00AD2BE2" w:rsidRPr="005F428C" w:rsidRDefault="00AD2BE2" w:rsidP="00BF7244">
      <w:pPr>
        <w:pStyle w:val="Akapitzlist"/>
        <w:numPr>
          <w:ilvl w:val="0"/>
          <w:numId w:val="19"/>
        </w:numPr>
        <w:ind w:left="567" w:hanging="283"/>
      </w:pPr>
      <w:r>
        <w:t xml:space="preserve">Wysokość dotacji w złotych w </w:t>
      </w:r>
      <w:r w:rsidR="00142770">
        <w:rPr>
          <w:b/>
          <w:bCs/>
        </w:rPr>
        <w:t>2025</w:t>
      </w:r>
      <w:r w:rsidRPr="00BC4BED">
        <w:rPr>
          <w:b/>
          <w:bCs/>
        </w:rPr>
        <w:t xml:space="preserve"> r.</w:t>
      </w:r>
      <w:r>
        <w:rPr>
          <w:b/>
          <w:bCs/>
        </w:rPr>
        <w:t>:</w:t>
      </w:r>
      <w:r w:rsidR="00E965CD">
        <w:rPr>
          <w:b/>
          <w:bCs/>
        </w:rPr>
        <w:t xml:space="preserve"> 50 000,00 zł.</w:t>
      </w:r>
    </w:p>
    <w:p w14:paraId="70EAB20B" w14:textId="1F45CC9B" w:rsidR="00AD2BE2" w:rsidRPr="00BC4BED" w:rsidRDefault="00AD2BE2" w:rsidP="00BF7244">
      <w:pPr>
        <w:pStyle w:val="Akapitzlist"/>
        <w:numPr>
          <w:ilvl w:val="0"/>
          <w:numId w:val="19"/>
        </w:numPr>
        <w:ind w:left="568" w:hanging="284"/>
        <w:contextualSpacing w:val="0"/>
      </w:pPr>
      <w:r>
        <w:t xml:space="preserve">Wysokość dotacji w złotych w </w:t>
      </w:r>
      <w:r w:rsidR="00142770">
        <w:rPr>
          <w:b/>
          <w:bCs/>
        </w:rPr>
        <w:t>2024</w:t>
      </w:r>
      <w:r w:rsidRPr="00BC4BED">
        <w:rPr>
          <w:b/>
          <w:bCs/>
        </w:rPr>
        <w:t xml:space="preserve"> r.</w:t>
      </w:r>
      <w:r>
        <w:rPr>
          <w:b/>
          <w:bCs/>
        </w:rPr>
        <w:t>:</w:t>
      </w:r>
      <w:r w:rsidR="00142770">
        <w:rPr>
          <w:b/>
          <w:bCs/>
        </w:rPr>
        <w:t xml:space="preserve"> 5</w:t>
      </w:r>
      <w:r w:rsidR="008C31A7">
        <w:rPr>
          <w:b/>
          <w:bCs/>
        </w:rPr>
        <w:t>0 000,00 zł</w:t>
      </w:r>
      <w:r w:rsidR="00300D8A">
        <w:rPr>
          <w:b/>
          <w:bCs/>
        </w:rPr>
        <w:t>.</w:t>
      </w:r>
    </w:p>
    <w:p w14:paraId="5E68C5AF" w14:textId="4F1E144F" w:rsidR="00C318D7" w:rsidRPr="00CF68E4" w:rsidRDefault="00C318D7" w:rsidP="00940926">
      <w:pPr>
        <w:jc w:val="right"/>
      </w:pPr>
      <w:r w:rsidRPr="00CF68E4">
        <w:br w:type="page"/>
      </w:r>
    </w:p>
    <w:p w14:paraId="7474B438" w14:textId="77777777" w:rsidR="00C318D7" w:rsidRPr="00CF68E4" w:rsidRDefault="00C318D7" w:rsidP="005076F2">
      <w:pPr>
        <w:jc w:val="right"/>
      </w:pPr>
      <w:r w:rsidRPr="00CF68E4">
        <w:lastRenderedPageBreak/>
        <w:t>Załącznik nr 1 do ogłoszenia</w:t>
      </w:r>
    </w:p>
    <w:p w14:paraId="03EB2D1C" w14:textId="77777777" w:rsidR="00C318D7" w:rsidRPr="00CF68E4" w:rsidRDefault="00C318D7" w:rsidP="00940926">
      <w:pPr>
        <w:spacing w:after="0"/>
      </w:pPr>
      <w:r w:rsidRPr="00CF68E4">
        <w:t>……………………………………..</w:t>
      </w:r>
    </w:p>
    <w:p w14:paraId="702E3C52" w14:textId="03E970A0" w:rsidR="00C318D7" w:rsidRPr="00CF68E4" w:rsidRDefault="00940926" w:rsidP="00A21994">
      <w:pPr>
        <w:rPr>
          <w:b/>
        </w:rPr>
      </w:pPr>
      <w:r w:rsidRPr="00CF68E4">
        <w:t>[</w:t>
      </w:r>
      <w:r w:rsidR="00C318D7" w:rsidRPr="00CF68E4">
        <w:t>nazwa urzędu dzielnicy</w:t>
      </w:r>
      <w:r w:rsidRPr="00CF68E4">
        <w:t>]</w:t>
      </w:r>
    </w:p>
    <w:p w14:paraId="2C9D4E6E" w14:textId="3BE825E9" w:rsidR="00C318D7" w:rsidRDefault="00BF7244" w:rsidP="00940926">
      <w:pPr>
        <w:pStyle w:val="Nagwek1"/>
      </w:pPr>
      <w:r>
        <w:t>Karta oceny formalnej oferty</w:t>
      </w:r>
    </w:p>
    <w:p w14:paraId="24645A53" w14:textId="7C0BF7B2" w:rsidR="000C3353" w:rsidRDefault="000C3353" w:rsidP="00BF7244">
      <w:pPr>
        <w:numPr>
          <w:ilvl w:val="0"/>
          <w:numId w:val="16"/>
        </w:numPr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38E9E8A9" w14:textId="77777777" w:rsidR="000C3353" w:rsidRDefault="000C3353" w:rsidP="00BF7244">
      <w:pPr>
        <w:numPr>
          <w:ilvl w:val="0"/>
          <w:numId w:val="16"/>
        </w:numPr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008F7251" w14:textId="77777777" w:rsidR="000C3353" w:rsidRPr="003C2467" w:rsidRDefault="000C3353" w:rsidP="00BF7244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56F9AC2C" w14:textId="4BAB77D0" w:rsidR="000C3353" w:rsidRPr="000C3353" w:rsidRDefault="000C3353" w:rsidP="00BF7244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3482DD62" w14:textId="0CA7BD0D" w:rsidR="00C318D7" w:rsidRDefault="00940926" w:rsidP="00940926">
      <w:pPr>
        <w:spacing w:before="240"/>
      </w:pPr>
      <w:r w:rsidRPr="00CF68E4">
        <w:rPr>
          <w:b/>
        </w:rPr>
        <w:t>Kryteria formalne</w:t>
      </w:r>
      <w:r w:rsidR="00C318D7" w:rsidRPr="00CF68E4">
        <w:rPr>
          <w:b/>
        </w:rPr>
        <w:t xml:space="preserve"> </w:t>
      </w:r>
      <w:r w:rsidR="00C318D7" w:rsidRPr="00CF68E4">
        <w:t>(wypełnia upoważniony pracownik urzędu dzielnicy)</w:t>
      </w:r>
    </w:p>
    <w:p w14:paraId="1A0C496E" w14:textId="5774966C" w:rsidR="007D0A4D" w:rsidRDefault="007D0A4D" w:rsidP="00940926">
      <w:pPr>
        <w:spacing w:before="240"/>
      </w:pPr>
      <w:r>
        <w:t>Prawidłowość oferty pod względem formalnym:</w:t>
      </w:r>
    </w:p>
    <w:p w14:paraId="2EBB8ECB" w14:textId="5E7BFB4A" w:rsidR="007D0A4D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realizacji zadania publicznego została złożona w Generatorze Wniosków w terminie określonym w ogłoszeniu konkursowym</w:t>
      </w:r>
      <w:r w:rsidR="00E1236E">
        <w:t xml:space="preserve">: Tak/Nie </w:t>
      </w:r>
      <w:r>
        <w:t>*</w:t>
      </w:r>
    </w:p>
    <w:p w14:paraId="0BDFAC0F" w14:textId="13DFDD83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spełnia wymogi określone w ogłoszeniu konkursowym dotyczące dopuszczającej liczby złożonych ofert przez jedną organizację. Pod uwagę brana jest kolejność ofert złożonych w Generatorze Wniosków</w:t>
      </w:r>
      <w:r w:rsidR="00E1236E">
        <w:t xml:space="preserve">: Tak/Nie </w:t>
      </w:r>
      <w:r>
        <w:t>*</w:t>
      </w:r>
    </w:p>
    <w:p w14:paraId="56826A2C" w14:textId="3D03D329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</w:t>
      </w:r>
      <w:r w:rsidR="00E1236E">
        <w:t xml:space="preserve">: Tak/Nie </w:t>
      </w:r>
      <w:r>
        <w:t>*</w:t>
      </w:r>
    </w:p>
    <w:p w14:paraId="5F653203" w14:textId="30940533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i obowiązkowe załączniki wypełnione zostały w języku polskim albo zostały przetłumaczone na język polski (wystarczające jest tłumaczenie zwykłe)</w:t>
      </w:r>
      <w:r>
        <w:t xml:space="preserve">: </w:t>
      </w:r>
      <w:r w:rsidR="00E1236E">
        <w:t>Tak/Nie</w:t>
      </w:r>
      <w:r>
        <w:t>*</w:t>
      </w:r>
    </w:p>
    <w:p w14:paraId="31B65389" w14:textId="66B4F40E" w:rsidR="0098588F" w:rsidRDefault="0098588F" w:rsidP="00BF7244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Do oferty załączone zostały:</w:t>
      </w:r>
    </w:p>
    <w:p w14:paraId="4703A802" w14:textId="0E881A63" w:rsidR="0098588F" w:rsidRDefault="0098588F" w:rsidP="00BF7244">
      <w:pPr>
        <w:pStyle w:val="Akapitzlist"/>
        <w:numPr>
          <w:ilvl w:val="3"/>
          <w:numId w:val="20"/>
        </w:numPr>
        <w:spacing w:before="240"/>
        <w:ind w:left="851" w:hanging="284"/>
      </w:pPr>
      <w:r w:rsidRPr="00CF68E4">
        <w:rPr>
          <w:rFonts w:cs="Calibr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</w:t>
      </w:r>
      <w:r>
        <w:rPr>
          <w:rFonts w:cs="Calibri"/>
        </w:rPr>
        <w:t xml:space="preserve">: </w:t>
      </w:r>
      <w:r>
        <w:t>Tak/Nie/Nie dotyczy*</w:t>
      </w:r>
    </w:p>
    <w:p w14:paraId="1668FBBE" w14:textId="65D40F91" w:rsidR="0098588F" w:rsidRPr="00CF68E4" w:rsidRDefault="0098588F" w:rsidP="00BF7244">
      <w:pPr>
        <w:pStyle w:val="Akapitzlist"/>
        <w:numPr>
          <w:ilvl w:val="3"/>
          <w:numId w:val="20"/>
        </w:numPr>
        <w:spacing w:before="240"/>
        <w:ind w:left="851" w:hanging="284"/>
      </w:pPr>
      <w:r w:rsidRPr="00CF68E4">
        <w:t>kopia umowy lub statutu spółki - w przypadku gdy oferent jest spółką prawa handlowego, o której mowa w art. 3 ust. 3 pkt 4 ustawy z dnia 24 kwietnia 2003 r. o działalności pożytku publicznego i o wolontariacie</w:t>
      </w:r>
      <w:r>
        <w:t>: Tak/Nie/Nie dotyczy*</w:t>
      </w:r>
    </w:p>
    <w:p w14:paraId="030DD8FC" w14:textId="77777777" w:rsidR="00940926" w:rsidRPr="00CF68E4" w:rsidRDefault="00940926" w:rsidP="00681B9C">
      <w:pPr>
        <w:spacing w:before="240"/>
      </w:pPr>
      <w:r w:rsidRPr="00CF68E4">
        <w:t>Uwagi dotyczące oceny formalnej:</w:t>
      </w:r>
    </w:p>
    <w:p w14:paraId="4549DB3E" w14:textId="77777777" w:rsidR="00940926" w:rsidRPr="00CF68E4" w:rsidRDefault="00940926" w:rsidP="00681B9C">
      <w:r w:rsidRPr="00CF68E4">
        <w:t>…………………………………………………………………………………………………………………………………………………………….</w:t>
      </w:r>
    </w:p>
    <w:p w14:paraId="3D6CACFF" w14:textId="77777777" w:rsidR="00940926" w:rsidRPr="00CF68E4" w:rsidRDefault="00940926" w:rsidP="00940926">
      <w:r w:rsidRPr="00CF68E4">
        <w:t>Adnotacje urzędowe:</w:t>
      </w:r>
    </w:p>
    <w:p w14:paraId="0D358A75" w14:textId="77777777" w:rsidR="00940926" w:rsidRPr="00CF68E4" w:rsidRDefault="00940926" w:rsidP="00681B9C">
      <w:r w:rsidRPr="00CF68E4"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5A0D597C" w14:textId="77777777" w:rsidR="00940926" w:rsidRPr="00CF68E4" w:rsidRDefault="00940926" w:rsidP="00681B9C">
      <w:pPr>
        <w:pStyle w:val="Akapitzlist"/>
        <w:spacing w:after="0"/>
        <w:ind w:left="0"/>
        <w:rPr>
          <w:bCs/>
        </w:rPr>
      </w:pPr>
      <w:r w:rsidRPr="00CF68E4">
        <w:rPr>
          <w:bCs/>
        </w:rPr>
        <w:t xml:space="preserve">Oferta: </w:t>
      </w:r>
      <w:r w:rsidRPr="00CF68E4">
        <w:t>[niepotrzebne skreślić]</w:t>
      </w:r>
    </w:p>
    <w:p w14:paraId="4D2EBF9D" w14:textId="77777777" w:rsidR="00940926" w:rsidRPr="00CF68E4" w:rsidRDefault="00940926" w:rsidP="00BF7244">
      <w:pPr>
        <w:pStyle w:val="Akapitzlist"/>
        <w:numPr>
          <w:ilvl w:val="0"/>
          <w:numId w:val="15"/>
        </w:numPr>
        <w:ind w:left="567" w:hanging="283"/>
        <w:rPr>
          <w:bCs/>
        </w:rPr>
      </w:pPr>
      <w:r w:rsidRPr="00CF68E4">
        <w:rPr>
          <w:bCs/>
        </w:rPr>
        <w:t>spełnia wymogi formalne i podlega ocenie merytorycznej</w:t>
      </w:r>
    </w:p>
    <w:p w14:paraId="1579D483" w14:textId="332FD804" w:rsidR="00940926" w:rsidRPr="00CF68E4" w:rsidRDefault="00940926" w:rsidP="00BF7244">
      <w:pPr>
        <w:pStyle w:val="Akapitzlist"/>
        <w:numPr>
          <w:ilvl w:val="0"/>
          <w:numId w:val="15"/>
        </w:numPr>
        <w:spacing w:after="840"/>
        <w:ind w:left="567" w:hanging="283"/>
      </w:pPr>
      <w:r w:rsidRPr="00CF68E4">
        <w:t>nie spełnia wymogów formalnych i n</w:t>
      </w:r>
      <w:r w:rsidR="00BF7244">
        <w:t>ie podlega ocenie merytorycznej</w:t>
      </w:r>
    </w:p>
    <w:p w14:paraId="1D369D39" w14:textId="77777777" w:rsidR="00681B9C" w:rsidRPr="00CF68E4" w:rsidRDefault="00940926" w:rsidP="00681B9C">
      <w:pPr>
        <w:spacing w:after="0"/>
        <w:ind w:left="4394"/>
      </w:pPr>
      <w:r w:rsidRPr="00CF68E4">
        <w:t>………………………………………………………………………</w:t>
      </w:r>
    </w:p>
    <w:p w14:paraId="27F8D24F" w14:textId="287E8D15" w:rsidR="00681B9C" w:rsidRDefault="00681B9C" w:rsidP="00681B9C">
      <w:pPr>
        <w:ind w:left="4395"/>
      </w:pPr>
      <w:r w:rsidRPr="00CF68E4">
        <w:t>[</w:t>
      </w:r>
      <w:r w:rsidR="00160C14" w:rsidRPr="00CF68E4">
        <w:t>data i podpis pracownika dzielnicy</w:t>
      </w:r>
      <w:r w:rsidRPr="00CF68E4">
        <w:t xml:space="preserve"> dokonującego oceny formalnej oferty</w:t>
      </w:r>
      <w:r w:rsidRPr="005076F2">
        <w:t>]</w:t>
      </w:r>
    </w:p>
    <w:p w14:paraId="1C00B3D7" w14:textId="77777777" w:rsidR="00681B9C" w:rsidRPr="00CF68E4" w:rsidRDefault="00681B9C">
      <w:pPr>
        <w:spacing w:after="0" w:line="240" w:lineRule="auto"/>
      </w:pPr>
      <w:r w:rsidRPr="00CF68E4">
        <w:br w:type="page"/>
      </w:r>
    </w:p>
    <w:p w14:paraId="50782788" w14:textId="0EFD192F" w:rsidR="00C318D7" w:rsidRPr="00CF68E4" w:rsidRDefault="00C318D7" w:rsidP="005076F2">
      <w:pPr>
        <w:jc w:val="right"/>
      </w:pPr>
      <w:r w:rsidRPr="00CF68E4">
        <w:lastRenderedPageBreak/>
        <w:t>Załącznik nr 2 do ogłoszenia</w:t>
      </w:r>
    </w:p>
    <w:p w14:paraId="2C915DDB" w14:textId="26F14C6B" w:rsidR="00C318D7" w:rsidRPr="00CF68E4" w:rsidRDefault="00C318D7" w:rsidP="00681B9C">
      <w:pPr>
        <w:spacing w:after="0"/>
      </w:pPr>
      <w:r w:rsidRPr="00CF68E4">
        <w:t>…………………………………………………………..</w:t>
      </w:r>
    </w:p>
    <w:p w14:paraId="6E237018" w14:textId="5891D98A" w:rsidR="00A91A90" w:rsidRPr="00CF68E4" w:rsidRDefault="00681B9C" w:rsidP="00A21994">
      <w:r w:rsidRPr="00CF68E4">
        <w:t>[</w:t>
      </w:r>
      <w:r w:rsidR="00C318D7" w:rsidRPr="00CF68E4">
        <w:t>nazwa urzędu dzielnicy</w:t>
      </w:r>
      <w:r w:rsidRPr="00CF68E4">
        <w:t>]</w:t>
      </w:r>
    </w:p>
    <w:p w14:paraId="5FCA5F0B" w14:textId="4043714C" w:rsidR="00C318D7" w:rsidRPr="00CF68E4" w:rsidRDefault="00C318D7" w:rsidP="00A21994">
      <w:r w:rsidRPr="00CF68E4">
        <w:t>data</w:t>
      </w:r>
    </w:p>
    <w:p w14:paraId="6C2DE7CD" w14:textId="4AF195A7" w:rsidR="00C318D7" w:rsidRDefault="00681B9C" w:rsidP="00681B9C">
      <w:pPr>
        <w:pStyle w:val="Nagwek1"/>
      </w:pPr>
      <w:r w:rsidRPr="00CF68E4">
        <w:t>Protokół oceny oferty</w:t>
      </w:r>
    </w:p>
    <w:p w14:paraId="2C5FCDB7" w14:textId="77777777" w:rsidR="000C3353" w:rsidRDefault="000C3353" w:rsidP="00BF7244">
      <w:pPr>
        <w:numPr>
          <w:ilvl w:val="0"/>
          <w:numId w:val="17"/>
        </w:numPr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7263AD55" w14:textId="77777777" w:rsidR="000C3353" w:rsidRDefault="000C3353" w:rsidP="00BF7244">
      <w:pPr>
        <w:numPr>
          <w:ilvl w:val="0"/>
          <w:numId w:val="17"/>
        </w:numPr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74FD9D7F" w14:textId="77777777" w:rsidR="000C3353" w:rsidRPr="003C2467" w:rsidRDefault="000C3353" w:rsidP="00BF7244">
      <w:pPr>
        <w:numPr>
          <w:ilvl w:val="0"/>
          <w:numId w:val="17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3107009C" w14:textId="350793D7" w:rsidR="000C3353" w:rsidRPr="000C3353" w:rsidRDefault="000C3353" w:rsidP="00BF7244">
      <w:pPr>
        <w:numPr>
          <w:ilvl w:val="0"/>
          <w:numId w:val="17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5FF6F122" w14:textId="61C8F888" w:rsidR="00C318D7" w:rsidRPr="00CF68E4" w:rsidRDefault="00681B9C" w:rsidP="00681B9C">
      <w:pPr>
        <w:spacing w:after="0" w:line="240" w:lineRule="auto"/>
      </w:pPr>
      <w:r w:rsidRPr="00CF68E4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CF68E4" w:rsidRPr="00CF68E4" w14:paraId="6766E6D3" w14:textId="77777777" w:rsidTr="00681B9C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5EB4542F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lastRenderedPageBreak/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470E801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1253E2B9" w14:textId="5C671A51" w:rsidR="00C318D7" w:rsidRPr="00CF68E4" w:rsidRDefault="00C318D7" w:rsidP="005076F2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372D7ED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Przyznana liczba punktów</w:t>
            </w:r>
          </w:p>
        </w:tc>
      </w:tr>
      <w:tr w:rsidR="00CF68E4" w:rsidRPr="00CF68E4" w14:paraId="6C61F9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1B210C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5739AFBA" w14:textId="77777777" w:rsidR="00C318D7" w:rsidRPr="00CF68E4" w:rsidRDefault="00C318D7" w:rsidP="00A21994">
            <w:r w:rsidRPr="00CF68E4"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B1756E6" w14:textId="5D02DE98" w:rsidR="00C318D7" w:rsidRPr="00CF68E4" w:rsidRDefault="00202F05" w:rsidP="00A21994">
            <w:r>
              <w:t>30</w:t>
            </w:r>
          </w:p>
        </w:tc>
        <w:tc>
          <w:tcPr>
            <w:tcW w:w="1169" w:type="dxa"/>
            <w:vAlign w:val="center"/>
          </w:tcPr>
          <w:p w14:paraId="296D97B6" w14:textId="77777777" w:rsidR="00C318D7" w:rsidRPr="00CF68E4" w:rsidRDefault="00C318D7" w:rsidP="00A21994"/>
        </w:tc>
      </w:tr>
      <w:tr w:rsidR="00CF68E4" w:rsidRPr="00CF68E4" w14:paraId="31F7766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A7BF606" w14:textId="559748F2" w:rsidR="00C318D7" w:rsidRPr="00CF68E4" w:rsidRDefault="00202F05" w:rsidP="00A21994">
            <w:r>
              <w:t>1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009A3866" w14:textId="6EEC9966" w:rsidR="00C318D7" w:rsidRPr="00CF68E4" w:rsidRDefault="00C318D7" w:rsidP="00A21994">
            <w:r w:rsidRPr="00CF68E4">
              <w:t>Zgodność odbiorców zadania z wymaganiami zawartymi w</w:t>
            </w:r>
            <w:r w:rsidR="00681B9C" w:rsidRPr="00CF68E4">
              <w:t> </w:t>
            </w:r>
            <w:r w:rsidRPr="00CF68E4">
              <w:t>ogłoszeniu konkursowym</w:t>
            </w:r>
          </w:p>
        </w:tc>
        <w:tc>
          <w:tcPr>
            <w:tcW w:w="1519" w:type="dxa"/>
            <w:vAlign w:val="center"/>
          </w:tcPr>
          <w:p w14:paraId="37724A0B" w14:textId="7B46B4BF" w:rsidR="00C318D7" w:rsidRPr="00CF68E4" w:rsidRDefault="00202F05" w:rsidP="00A21994">
            <w:r>
              <w:t>10</w:t>
            </w:r>
          </w:p>
        </w:tc>
        <w:tc>
          <w:tcPr>
            <w:tcW w:w="1169" w:type="dxa"/>
            <w:vAlign w:val="center"/>
          </w:tcPr>
          <w:p w14:paraId="368F4930" w14:textId="77777777" w:rsidR="00C318D7" w:rsidRPr="00CF68E4" w:rsidRDefault="00C318D7" w:rsidP="00A21994"/>
        </w:tc>
      </w:tr>
      <w:tr w:rsidR="00CF68E4" w:rsidRPr="00CF68E4" w14:paraId="72F2800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D871214" w14:textId="5A443C94" w:rsidR="00C318D7" w:rsidRPr="00CF68E4" w:rsidRDefault="00202F05" w:rsidP="00A21994">
            <w:r>
              <w:t>2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41CD8B57" w14:textId="36E45D27" w:rsidR="00C318D7" w:rsidRPr="00CF68E4" w:rsidRDefault="00C318D7" w:rsidP="00A21994">
            <w:r w:rsidRPr="00CF68E4"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05676F09" w14:textId="41FC7284" w:rsidR="00C318D7" w:rsidRPr="00CF68E4" w:rsidRDefault="00202F05" w:rsidP="00A21994">
            <w:r>
              <w:t>10</w:t>
            </w:r>
          </w:p>
        </w:tc>
        <w:tc>
          <w:tcPr>
            <w:tcW w:w="1169" w:type="dxa"/>
            <w:vAlign w:val="center"/>
          </w:tcPr>
          <w:p w14:paraId="6C1B6B5B" w14:textId="77777777" w:rsidR="00C318D7" w:rsidRPr="00CF68E4" w:rsidRDefault="00C318D7" w:rsidP="00A21994"/>
        </w:tc>
      </w:tr>
      <w:tr w:rsidR="00CF68E4" w:rsidRPr="00CF68E4" w14:paraId="4A1E0C5C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C1B02B1" w14:textId="0EB907F4" w:rsidR="00C318D7" w:rsidRPr="00CF68E4" w:rsidRDefault="00202F05" w:rsidP="00A21994">
            <w:r>
              <w:t>3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33433F28" w14:textId="0F6ECDF6" w:rsidR="00C318D7" w:rsidRPr="00CF68E4" w:rsidRDefault="00C318D7" w:rsidP="00A21994">
            <w:r w:rsidRPr="00CF68E4"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35DAA8F0" w14:textId="0D698008" w:rsidR="00C318D7" w:rsidRPr="00CF68E4" w:rsidRDefault="00202F05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208FDD00" w14:textId="77777777" w:rsidR="00C318D7" w:rsidRPr="00CF68E4" w:rsidRDefault="00C318D7" w:rsidP="00A21994"/>
        </w:tc>
      </w:tr>
      <w:tr w:rsidR="00CF68E4" w:rsidRPr="00CF68E4" w14:paraId="786A1C01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DCD0A92" w14:textId="409DDF37" w:rsidR="00C318D7" w:rsidRPr="00CF68E4" w:rsidRDefault="00202F05" w:rsidP="00A21994">
            <w:r>
              <w:t>4</w:t>
            </w:r>
            <w:r w:rsidR="00C318D7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3E1B8B7C" w14:textId="36FEF04A" w:rsidR="00C318D7" w:rsidRPr="00CF68E4" w:rsidRDefault="00C318D7" w:rsidP="00A21994">
            <w:r w:rsidRPr="00CF68E4"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41C2E50B" w14:textId="4A901D5D" w:rsidR="00C318D7" w:rsidRPr="00CF68E4" w:rsidRDefault="00963F7C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6CD9BE65" w14:textId="77777777" w:rsidR="00C318D7" w:rsidRPr="00CF68E4" w:rsidRDefault="00C318D7" w:rsidP="00A21994"/>
        </w:tc>
      </w:tr>
      <w:tr w:rsidR="00CF68E4" w:rsidRPr="00CF68E4" w14:paraId="6AFF3B63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6FF5841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  <w:hideMark/>
          </w:tcPr>
          <w:p w14:paraId="2CE96CE9" w14:textId="77777777" w:rsidR="00C318D7" w:rsidRPr="00CF68E4" w:rsidRDefault="00C318D7" w:rsidP="00A21994">
            <w:r w:rsidRPr="00CF68E4"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1204026F" w14:textId="2A3857BB" w:rsidR="00C318D7" w:rsidRPr="00CF68E4" w:rsidRDefault="00202F05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3EDE235B" w14:textId="77777777" w:rsidR="00C318D7" w:rsidRPr="00CF68E4" w:rsidRDefault="00C318D7" w:rsidP="00A21994"/>
        </w:tc>
      </w:tr>
      <w:tr w:rsidR="00CF68E4" w:rsidRPr="00CF68E4" w14:paraId="509AABFC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C96434B" w14:textId="77777777" w:rsidR="00C318D7" w:rsidRPr="00CF68E4" w:rsidRDefault="00C318D7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0BA077AE" w14:textId="0077B53B" w:rsidR="00C318D7" w:rsidRPr="00CF68E4" w:rsidRDefault="00C318D7" w:rsidP="00A21994">
            <w:r w:rsidRPr="00CF68E4"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261C031D" w14:textId="77D2105D" w:rsidR="00C318D7" w:rsidRPr="00CF68E4" w:rsidRDefault="00202F05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1BB02C28" w14:textId="77777777" w:rsidR="00C318D7" w:rsidRPr="00CF68E4" w:rsidRDefault="00C318D7" w:rsidP="00A21994"/>
        </w:tc>
      </w:tr>
      <w:tr w:rsidR="00CF68E4" w:rsidRPr="00CF68E4" w14:paraId="3C296245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8C4B7E4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6BBDBC2A" w14:textId="28A872DD" w:rsidR="00C318D7" w:rsidRPr="00CF68E4" w:rsidRDefault="00C318D7" w:rsidP="00A21994">
            <w:r w:rsidRPr="00CF68E4">
              <w:t>Możliwość realizacji zadania publicznego przez oferenta, w</w:t>
            </w:r>
            <w:r w:rsidR="00C340D2" w:rsidRPr="00CF68E4">
              <w:t> </w:t>
            </w:r>
            <w:r w:rsidRPr="00CF68E4">
              <w:t>tym:</w:t>
            </w:r>
          </w:p>
        </w:tc>
        <w:tc>
          <w:tcPr>
            <w:tcW w:w="1519" w:type="dxa"/>
            <w:vAlign w:val="center"/>
          </w:tcPr>
          <w:p w14:paraId="68E8755E" w14:textId="7BC4BFDC" w:rsidR="00C318D7" w:rsidRPr="00CF68E4" w:rsidRDefault="00963F7C" w:rsidP="00A21994">
            <w:r>
              <w:t>1</w:t>
            </w:r>
            <w:r w:rsidR="00202F05">
              <w:t>0</w:t>
            </w:r>
          </w:p>
        </w:tc>
        <w:tc>
          <w:tcPr>
            <w:tcW w:w="1169" w:type="dxa"/>
            <w:vAlign w:val="center"/>
          </w:tcPr>
          <w:p w14:paraId="38EB7662" w14:textId="77777777" w:rsidR="00C318D7" w:rsidRPr="00CF68E4" w:rsidRDefault="00C318D7" w:rsidP="00A21994"/>
        </w:tc>
      </w:tr>
      <w:tr w:rsidR="00CF68E4" w:rsidRPr="00CF68E4" w14:paraId="73E5AC12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AABD4A6" w14:textId="77777777" w:rsidR="00F2471F" w:rsidRPr="00CF68E4" w:rsidRDefault="00F2471F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4D09A724" w14:textId="58C6B0A9" w:rsidR="00F2471F" w:rsidRPr="00CF68E4" w:rsidRDefault="00F2471F" w:rsidP="00A21994">
            <w:r w:rsidRPr="00CF68E4"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065DEAD2" w14:textId="25BDB0C0" w:rsidR="00F2471F" w:rsidRPr="00CF68E4" w:rsidRDefault="00202F05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5C062C7D" w14:textId="77777777" w:rsidR="00F2471F" w:rsidRPr="00CF68E4" w:rsidRDefault="00F2471F" w:rsidP="00A21994"/>
        </w:tc>
      </w:tr>
      <w:tr w:rsidR="00CF68E4" w:rsidRPr="00CF68E4" w14:paraId="21C6667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886EECB" w14:textId="0A949C64" w:rsidR="00F2471F" w:rsidRPr="00CF68E4" w:rsidRDefault="00B055C0" w:rsidP="00A21994">
            <w:r>
              <w:t>2</w:t>
            </w:r>
            <w:r w:rsidR="00F2471F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0B83AA35" w14:textId="759A5AD6" w:rsidR="00F2471F" w:rsidRPr="00CF68E4" w:rsidRDefault="00F2471F" w:rsidP="00A21994">
            <w:r w:rsidRPr="00CF68E4"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5525592B" w14:textId="4A246D18" w:rsidR="00F2471F" w:rsidRPr="00CF68E4" w:rsidRDefault="00963F7C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14DA9D04" w14:textId="77777777" w:rsidR="00F2471F" w:rsidRPr="00CF68E4" w:rsidRDefault="00F2471F" w:rsidP="00A21994"/>
        </w:tc>
      </w:tr>
      <w:tr w:rsidR="00CF68E4" w:rsidRPr="00CF68E4" w14:paraId="2B92AEA0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356A08D" w14:textId="77777777" w:rsidR="00C318D7" w:rsidRPr="00CF68E4" w:rsidRDefault="00C318D7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463A160F" w14:textId="77777777" w:rsidR="00C318D7" w:rsidRPr="00CF68E4" w:rsidRDefault="00C318D7" w:rsidP="00A21994">
            <w:r w:rsidRPr="00CF68E4"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D6D248D" w14:textId="47236DA1" w:rsidR="00C318D7" w:rsidRPr="00CF68E4" w:rsidRDefault="001E7030" w:rsidP="00A21994">
            <w:r>
              <w:t>2</w:t>
            </w:r>
            <w:r w:rsidR="00202F05">
              <w:t>5</w:t>
            </w:r>
          </w:p>
        </w:tc>
        <w:tc>
          <w:tcPr>
            <w:tcW w:w="1169" w:type="dxa"/>
            <w:vAlign w:val="center"/>
          </w:tcPr>
          <w:p w14:paraId="1F200CAB" w14:textId="77777777" w:rsidR="00C318D7" w:rsidRPr="00CF68E4" w:rsidRDefault="00C318D7" w:rsidP="00A21994"/>
        </w:tc>
      </w:tr>
      <w:tr w:rsidR="00CF68E4" w:rsidRPr="00CF68E4" w14:paraId="72E97BDD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541F3F0" w14:textId="77777777" w:rsidR="00C318D7" w:rsidRPr="00CF68E4" w:rsidRDefault="00C318D7" w:rsidP="00A21994">
            <w:r w:rsidRPr="00CF68E4">
              <w:t>1.</w:t>
            </w:r>
          </w:p>
        </w:tc>
        <w:tc>
          <w:tcPr>
            <w:tcW w:w="5739" w:type="dxa"/>
            <w:vAlign w:val="center"/>
            <w:hideMark/>
          </w:tcPr>
          <w:p w14:paraId="3E38006D" w14:textId="229C9E38" w:rsidR="00C318D7" w:rsidRPr="00CF68E4" w:rsidRDefault="00C318D7" w:rsidP="00A21994">
            <w:r w:rsidRPr="00CF68E4">
              <w:t>Racjonalność i niezbędność przedstawionych kosztów z</w:t>
            </w:r>
            <w:r w:rsidR="00C340D2" w:rsidRPr="00CF68E4">
              <w:t> </w:t>
            </w:r>
            <w:r w:rsidRPr="00CF68E4">
              <w:t>perspektywy założonych działań</w:t>
            </w:r>
          </w:p>
        </w:tc>
        <w:tc>
          <w:tcPr>
            <w:tcW w:w="1519" w:type="dxa"/>
            <w:vAlign w:val="center"/>
          </w:tcPr>
          <w:p w14:paraId="05751EF5" w14:textId="4EB5AB36" w:rsidR="00C318D7" w:rsidRPr="00CF68E4" w:rsidRDefault="00202F05" w:rsidP="00A21994">
            <w:r>
              <w:t>10</w:t>
            </w:r>
          </w:p>
        </w:tc>
        <w:tc>
          <w:tcPr>
            <w:tcW w:w="1169" w:type="dxa"/>
            <w:vAlign w:val="center"/>
          </w:tcPr>
          <w:p w14:paraId="793149CF" w14:textId="77777777" w:rsidR="00C318D7" w:rsidRPr="00CF68E4" w:rsidRDefault="00C318D7" w:rsidP="00A21994"/>
        </w:tc>
      </w:tr>
      <w:tr w:rsidR="00CF68E4" w:rsidRPr="00CF68E4" w14:paraId="2A17A662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241BC42" w14:textId="77777777" w:rsidR="00C318D7" w:rsidRPr="00CF68E4" w:rsidRDefault="00C318D7" w:rsidP="00A21994">
            <w:r w:rsidRPr="00CF68E4">
              <w:t>2.</w:t>
            </w:r>
          </w:p>
        </w:tc>
        <w:tc>
          <w:tcPr>
            <w:tcW w:w="5739" w:type="dxa"/>
            <w:vAlign w:val="center"/>
            <w:hideMark/>
          </w:tcPr>
          <w:p w14:paraId="2EDFE3E7" w14:textId="5CB1D149" w:rsidR="00C318D7" w:rsidRPr="00CF68E4" w:rsidRDefault="00C318D7" w:rsidP="00A21994">
            <w:r w:rsidRPr="00CF68E4"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5E36EA0A" w14:textId="47684652" w:rsidR="00C318D7" w:rsidRPr="00CF68E4" w:rsidRDefault="00202F05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7BBD594C" w14:textId="77777777" w:rsidR="00C318D7" w:rsidRPr="00CF68E4" w:rsidRDefault="00C318D7" w:rsidP="00A21994"/>
        </w:tc>
      </w:tr>
      <w:tr w:rsidR="00CF68E4" w:rsidRPr="00CF68E4" w14:paraId="22C759F4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856B51F" w14:textId="77777777" w:rsidR="00C318D7" w:rsidRPr="00CF68E4" w:rsidRDefault="00C318D7" w:rsidP="00A21994">
            <w:r w:rsidRPr="00CF68E4">
              <w:t>3.</w:t>
            </w:r>
          </w:p>
        </w:tc>
        <w:tc>
          <w:tcPr>
            <w:tcW w:w="5739" w:type="dxa"/>
            <w:vAlign w:val="center"/>
            <w:hideMark/>
          </w:tcPr>
          <w:p w14:paraId="616F56F4" w14:textId="6C23722A" w:rsidR="00C318D7" w:rsidRPr="00CF68E4" w:rsidRDefault="00C318D7" w:rsidP="00A21994">
            <w:r w:rsidRPr="00CF68E4"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0767AFAD" w14:textId="3DCB8211" w:rsidR="00C318D7" w:rsidRPr="00CF68E4" w:rsidRDefault="00202F05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2FCB3BF1" w14:textId="77777777" w:rsidR="00C318D7" w:rsidRPr="00CF68E4" w:rsidRDefault="00C318D7" w:rsidP="00A21994"/>
        </w:tc>
      </w:tr>
      <w:tr w:rsidR="00CF68E4" w:rsidRPr="00CF68E4" w14:paraId="08CFCD1E" w14:textId="77777777" w:rsidTr="00681B9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4D2B178" w14:textId="77777777" w:rsidR="00C318D7" w:rsidRPr="00CF68E4" w:rsidRDefault="00C318D7" w:rsidP="00A21994">
            <w:r w:rsidRPr="00CF68E4">
              <w:lastRenderedPageBreak/>
              <w:t>4.</w:t>
            </w:r>
          </w:p>
        </w:tc>
        <w:tc>
          <w:tcPr>
            <w:tcW w:w="5739" w:type="dxa"/>
            <w:vAlign w:val="center"/>
            <w:hideMark/>
          </w:tcPr>
          <w:p w14:paraId="31EF1B8A" w14:textId="470F94D5" w:rsidR="00C318D7" w:rsidRPr="00CF68E4" w:rsidRDefault="00C318D7" w:rsidP="00A21994">
            <w:r w:rsidRPr="00CF68E4"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3D0059E5" w14:textId="654E8E29" w:rsidR="00C318D7" w:rsidRPr="00CF68E4" w:rsidRDefault="001E7030" w:rsidP="00A21994">
            <w:r>
              <w:t>5</w:t>
            </w:r>
          </w:p>
        </w:tc>
        <w:tc>
          <w:tcPr>
            <w:tcW w:w="1169" w:type="dxa"/>
            <w:vAlign w:val="center"/>
          </w:tcPr>
          <w:p w14:paraId="51857B16" w14:textId="77777777" w:rsidR="00C318D7" w:rsidRPr="00CF68E4" w:rsidRDefault="00C318D7" w:rsidP="00A21994"/>
        </w:tc>
      </w:tr>
      <w:tr w:rsidR="00CF68E4" w:rsidRPr="00CF68E4" w14:paraId="2E5B9123" w14:textId="77777777" w:rsidTr="00681B9C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26FCAE60" w14:textId="659ED59C" w:rsidR="00F2471F" w:rsidRPr="00CF68E4" w:rsidRDefault="00F2471F" w:rsidP="00A21994">
            <w:pPr>
              <w:rPr>
                <w:b/>
                <w:bCs/>
              </w:rPr>
            </w:pPr>
            <w:r w:rsidRPr="00CF68E4">
              <w:rPr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745D86DF" w14:textId="51AD6D4F" w:rsidR="00F2471F" w:rsidRPr="00CF68E4" w:rsidRDefault="008E680B" w:rsidP="00A21994">
            <w:pPr>
              <w:rPr>
                <w:i/>
              </w:rPr>
            </w:pPr>
            <w:r w:rsidRPr="00BC4BED">
              <w:t>Udział środków finansowych</w:t>
            </w:r>
            <w:r>
              <w:t xml:space="preserve"> własnych lub środków pochodzących z innych źródeł</w:t>
            </w:r>
            <w:r w:rsidRPr="00BC4BED">
              <w:t xml:space="preserve"> na realizację zadania publicznego</w:t>
            </w:r>
          </w:p>
        </w:tc>
        <w:tc>
          <w:tcPr>
            <w:tcW w:w="1519" w:type="dxa"/>
            <w:vAlign w:val="center"/>
          </w:tcPr>
          <w:p w14:paraId="430C1C96" w14:textId="72D3BC19" w:rsidR="00F2471F" w:rsidRPr="00CF68E4" w:rsidRDefault="00963F7C" w:rsidP="00A21994">
            <w:r>
              <w:t>10</w:t>
            </w:r>
          </w:p>
        </w:tc>
        <w:tc>
          <w:tcPr>
            <w:tcW w:w="1169" w:type="dxa"/>
            <w:vAlign w:val="center"/>
          </w:tcPr>
          <w:p w14:paraId="42B17ED5" w14:textId="77777777" w:rsidR="00F2471F" w:rsidRPr="00CF68E4" w:rsidRDefault="00F2471F" w:rsidP="00A21994"/>
        </w:tc>
      </w:tr>
      <w:tr w:rsidR="00CF68E4" w:rsidRPr="00CF68E4" w14:paraId="03606CEC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09DBCACD" w14:textId="05476005" w:rsidR="00F2471F" w:rsidRPr="00E1236E" w:rsidRDefault="008E680B" w:rsidP="00A21994">
            <w:pPr>
              <w:rPr>
                <w:b/>
              </w:rPr>
            </w:pPr>
            <w:r w:rsidRPr="00E1236E">
              <w:rPr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266F73B7" w14:textId="1E3B5E02" w:rsidR="00F2471F" w:rsidRPr="00CF68E4" w:rsidRDefault="008E680B" w:rsidP="00A21994">
            <w:pPr>
              <w:rPr>
                <w:b/>
              </w:rPr>
            </w:pPr>
            <w: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1CB6F592" w14:textId="27483F6B" w:rsidR="00F2471F" w:rsidRPr="00CF68E4" w:rsidRDefault="00202F05" w:rsidP="00A21994">
            <w:r>
              <w:t>20</w:t>
            </w:r>
          </w:p>
        </w:tc>
        <w:tc>
          <w:tcPr>
            <w:tcW w:w="1169" w:type="dxa"/>
            <w:vAlign w:val="center"/>
          </w:tcPr>
          <w:p w14:paraId="31F79D75" w14:textId="77777777" w:rsidR="00F2471F" w:rsidRPr="00CF68E4" w:rsidRDefault="00F2471F" w:rsidP="00A21994"/>
        </w:tc>
      </w:tr>
      <w:tr w:rsidR="00CF68E4" w:rsidRPr="00CF68E4" w14:paraId="0AA77283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253F3DED" w14:textId="6692436C" w:rsidR="00F2471F" w:rsidRPr="00CF68E4" w:rsidRDefault="008E680B" w:rsidP="00A21994">
            <w:r>
              <w:t>1</w:t>
            </w:r>
            <w:r w:rsidR="00F2471F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06377CAD" w14:textId="0E73DE5E" w:rsidR="00F2471F" w:rsidRPr="00CF68E4" w:rsidRDefault="00F2471F" w:rsidP="00BF7244">
            <w:r w:rsidRPr="00CF68E4"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vAlign w:val="center"/>
          </w:tcPr>
          <w:p w14:paraId="19B6A894" w14:textId="4DC3EEA4" w:rsidR="00F2471F" w:rsidRPr="00CF68E4" w:rsidRDefault="00202F05" w:rsidP="00A21994">
            <w:r>
              <w:t>10</w:t>
            </w:r>
          </w:p>
        </w:tc>
        <w:tc>
          <w:tcPr>
            <w:tcW w:w="1169" w:type="dxa"/>
            <w:vAlign w:val="center"/>
          </w:tcPr>
          <w:p w14:paraId="0F6E044B" w14:textId="77777777" w:rsidR="00F2471F" w:rsidRPr="00CF68E4" w:rsidRDefault="00F2471F" w:rsidP="00A21994"/>
        </w:tc>
      </w:tr>
      <w:tr w:rsidR="00CF68E4" w:rsidRPr="00CF68E4" w14:paraId="208A2710" w14:textId="77777777" w:rsidTr="00681B9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54E0C715" w14:textId="14317821" w:rsidR="00F2471F" w:rsidRPr="00CF68E4" w:rsidRDefault="008E680B" w:rsidP="00A21994">
            <w:r>
              <w:t>2</w:t>
            </w:r>
            <w:r w:rsidR="00F2471F" w:rsidRPr="00CF68E4">
              <w:t>.</w:t>
            </w:r>
          </w:p>
        </w:tc>
        <w:tc>
          <w:tcPr>
            <w:tcW w:w="5739" w:type="dxa"/>
            <w:vAlign w:val="center"/>
            <w:hideMark/>
          </w:tcPr>
          <w:p w14:paraId="4E425302" w14:textId="7EA4901D" w:rsidR="00F2471F" w:rsidRPr="00CF68E4" w:rsidRDefault="00F2471F" w:rsidP="00A21994">
            <w:r w:rsidRPr="00CF68E4"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61776085" w14:textId="143E1DCF" w:rsidR="00F2471F" w:rsidRPr="00CF68E4" w:rsidRDefault="00963F7C" w:rsidP="00A21994">
            <w:r>
              <w:t>10</w:t>
            </w:r>
          </w:p>
        </w:tc>
        <w:tc>
          <w:tcPr>
            <w:tcW w:w="1169" w:type="dxa"/>
            <w:vAlign w:val="center"/>
          </w:tcPr>
          <w:p w14:paraId="3BBEC4A1" w14:textId="77777777" w:rsidR="00F2471F" w:rsidRPr="00CF68E4" w:rsidRDefault="00F2471F" w:rsidP="00A21994"/>
        </w:tc>
      </w:tr>
      <w:tr w:rsidR="00CF68E4" w:rsidRPr="00CF68E4" w14:paraId="1B56527C" w14:textId="77777777" w:rsidTr="00681B9C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6F094ABB" w14:textId="77777777" w:rsidR="00C318D7" w:rsidRPr="00CF68E4" w:rsidRDefault="00C318D7" w:rsidP="00A21994">
            <w:r w:rsidRPr="00CF68E4"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5284D16F" w14:textId="77777777" w:rsidR="00C318D7" w:rsidRPr="00CF68E4" w:rsidRDefault="00C318D7" w:rsidP="00A21994">
            <w:r w:rsidRPr="00CF68E4"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C635F92" w14:textId="77777777" w:rsidR="00C318D7" w:rsidRPr="00CF68E4" w:rsidRDefault="00C318D7" w:rsidP="00A21994"/>
        </w:tc>
      </w:tr>
    </w:tbl>
    <w:p w14:paraId="0E7C3DB0" w14:textId="4F723DD1" w:rsidR="00C340D2" w:rsidRPr="00CF68E4" w:rsidRDefault="00C340D2" w:rsidP="00964090">
      <w:pPr>
        <w:pStyle w:val="Akapitzlist"/>
        <w:numPr>
          <w:ilvl w:val="0"/>
          <w:numId w:val="17"/>
        </w:numPr>
        <w:spacing w:before="240"/>
        <w:ind w:left="567" w:hanging="283"/>
      </w:pPr>
      <w:r w:rsidRPr="00CF68E4">
        <w:t>Analiza i ocena realizacji zleconych zadań publicznych (dotyczy organizacji, które w latach poprzednich realizowały zlecone zadania publiczne)</w:t>
      </w:r>
    </w:p>
    <w:p w14:paraId="4F573D16" w14:textId="1A4CCC48" w:rsidR="00C340D2" w:rsidRPr="00CF68E4" w:rsidRDefault="00C340D2" w:rsidP="00C340D2">
      <w:r w:rsidRPr="00CF68E4">
        <w:t>Doświadczenie oferenta w realizacji zadań publicznych zgodnych z rodzajem zadania wskazanym w ogłoszeniu konkursowym</w:t>
      </w:r>
    </w:p>
    <w:p w14:paraId="60CF5F04" w14:textId="77777777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0E7CF71F" w14:textId="77777777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6B210B7E" w14:textId="77777777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7CC3A26D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Wynik głosowania komisji konkursowej do opiniowania ofert</w:t>
      </w:r>
    </w:p>
    <w:p w14:paraId="783B284E" w14:textId="77777777" w:rsidR="00C340D2" w:rsidRPr="00CF68E4" w:rsidRDefault="00C340D2" w:rsidP="00C340D2">
      <w:r w:rsidRPr="00CF68E4">
        <w:t>Ofertę rekomendowało/rekomendował …… członków/członek komisji konkursowej do opiniowania ofert.</w:t>
      </w:r>
    </w:p>
    <w:p w14:paraId="10862A28" w14:textId="77777777" w:rsidR="00C340D2" w:rsidRPr="00CF68E4" w:rsidRDefault="00C340D2" w:rsidP="00C340D2">
      <w:r w:rsidRPr="00CF68E4">
        <w:t>Za brakiem rekomendacji dla oferty głosowało/głosował …… członków/członek komisji konkursowej do opiniowania ofert.</w:t>
      </w:r>
    </w:p>
    <w:p w14:paraId="060BF0B7" w14:textId="77777777" w:rsidR="00C340D2" w:rsidRPr="00CF68E4" w:rsidRDefault="00C340D2" w:rsidP="00C340D2">
      <w:r w:rsidRPr="00CF68E4">
        <w:t>Od głosu wstrzymało/wstrzymał się …… członków/członek komisji konkursowej do opiniowania ofert.</w:t>
      </w:r>
    </w:p>
    <w:p w14:paraId="1A58798A" w14:textId="77777777" w:rsidR="00C340D2" w:rsidRPr="00CF68E4" w:rsidRDefault="00C340D2" w:rsidP="00C340D2">
      <w:pPr>
        <w:rPr>
          <w:b/>
          <w:bCs/>
        </w:rPr>
      </w:pPr>
      <w:r w:rsidRPr="00CF68E4">
        <w:rPr>
          <w:b/>
          <w:bCs/>
        </w:rPr>
        <w:t>Stanowisko komisji konkursowej do opiniowania ofert</w:t>
      </w:r>
    </w:p>
    <w:p w14:paraId="4F3B5D34" w14:textId="77777777" w:rsidR="00C340D2" w:rsidRPr="00CF68E4" w:rsidRDefault="00C340D2" w:rsidP="00C340D2">
      <w:r w:rsidRPr="00CF68E4">
        <w:lastRenderedPageBreak/>
        <w:t>Komisja konkursowa do opiniowania ofert rekomenduje dofinansowanie/finansowanie w wysokości</w:t>
      </w:r>
    </w:p>
    <w:p w14:paraId="337364F7" w14:textId="77777777" w:rsidR="00C340D2" w:rsidRPr="00CF68E4" w:rsidRDefault="00C340D2" w:rsidP="00C340D2">
      <w:r w:rsidRPr="00CF68E4">
        <w:t>……….. złotych /niedofinansowanie/niefinansowanie zadania</w:t>
      </w:r>
    </w:p>
    <w:p w14:paraId="7F6681E8" w14:textId="77777777" w:rsidR="00C340D2" w:rsidRPr="00CF68E4" w:rsidRDefault="00C340D2">
      <w:pPr>
        <w:spacing w:after="0" w:line="240" w:lineRule="auto"/>
      </w:pPr>
      <w:r w:rsidRPr="00CF68E4">
        <w:br w:type="page"/>
      </w:r>
    </w:p>
    <w:p w14:paraId="6CF51FBC" w14:textId="41268FC6" w:rsidR="00C340D2" w:rsidRPr="00CF68E4" w:rsidRDefault="00C340D2" w:rsidP="00C340D2">
      <w:r w:rsidRPr="00CF68E4">
        <w:lastRenderedPageBreak/>
        <w:t>Uwagi</w:t>
      </w:r>
    </w:p>
    <w:p w14:paraId="1DE64FAF" w14:textId="339ADABE" w:rsidR="00C318D7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56C688AF" w14:textId="71B41FD1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p w14:paraId="26357642" w14:textId="6C069A04" w:rsidR="00C340D2" w:rsidRPr="00CF68E4" w:rsidRDefault="00C340D2" w:rsidP="00C340D2">
      <w:r w:rsidRPr="00CF68E4"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CF68E4" w:rsidRPr="00CF68E4" w14:paraId="5A13BAC2" w14:textId="77777777" w:rsidTr="00C340D2">
        <w:trPr>
          <w:trHeight w:val="343"/>
        </w:trPr>
        <w:tc>
          <w:tcPr>
            <w:tcW w:w="863" w:type="dxa"/>
            <w:vAlign w:val="center"/>
          </w:tcPr>
          <w:p w14:paraId="34070A7F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0D2A6988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F1F2D25" w14:textId="77777777" w:rsidR="00C340D2" w:rsidRPr="00CF68E4" w:rsidRDefault="00C340D2" w:rsidP="00C340D2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CF68E4" w:rsidRPr="00CF68E4" w14:paraId="117A1524" w14:textId="77777777" w:rsidTr="00C340D2">
        <w:trPr>
          <w:trHeight w:val="351"/>
        </w:trPr>
        <w:tc>
          <w:tcPr>
            <w:tcW w:w="863" w:type="dxa"/>
            <w:vAlign w:val="center"/>
          </w:tcPr>
          <w:p w14:paraId="41F087E8" w14:textId="77777777" w:rsidR="00C340D2" w:rsidRPr="00CF68E4" w:rsidRDefault="00C340D2" w:rsidP="00C340D2">
            <w:r w:rsidRPr="00CF68E4">
              <w:t>1.</w:t>
            </w:r>
          </w:p>
        </w:tc>
        <w:tc>
          <w:tcPr>
            <w:tcW w:w="4419" w:type="dxa"/>
          </w:tcPr>
          <w:p w14:paraId="439AAA8B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1F8D797B" w14:textId="77777777" w:rsidR="00C340D2" w:rsidRPr="00CF68E4" w:rsidRDefault="00C340D2" w:rsidP="00C340D2"/>
        </w:tc>
      </w:tr>
      <w:tr w:rsidR="00CF68E4" w:rsidRPr="00CF68E4" w14:paraId="22FBFF36" w14:textId="77777777" w:rsidTr="00C340D2">
        <w:trPr>
          <w:trHeight w:val="349"/>
        </w:trPr>
        <w:tc>
          <w:tcPr>
            <w:tcW w:w="863" w:type="dxa"/>
            <w:vAlign w:val="center"/>
          </w:tcPr>
          <w:p w14:paraId="1389B510" w14:textId="77777777" w:rsidR="00C340D2" w:rsidRPr="00CF68E4" w:rsidRDefault="00C340D2" w:rsidP="00C340D2">
            <w:r w:rsidRPr="00CF68E4">
              <w:t>2.</w:t>
            </w:r>
          </w:p>
        </w:tc>
        <w:tc>
          <w:tcPr>
            <w:tcW w:w="4419" w:type="dxa"/>
          </w:tcPr>
          <w:p w14:paraId="24F3D605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396641ED" w14:textId="77777777" w:rsidR="00C340D2" w:rsidRPr="00CF68E4" w:rsidRDefault="00C340D2" w:rsidP="00C340D2"/>
        </w:tc>
      </w:tr>
      <w:tr w:rsidR="00CF68E4" w:rsidRPr="00CF68E4" w14:paraId="61D2B0AB" w14:textId="77777777" w:rsidTr="00C340D2">
        <w:trPr>
          <w:trHeight w:val="344"/>
        </w:trPr>
        <w:tc>
          <w:tcPr>
            <w:tcW w:w="863" w:type="dxa"/>
            <w:vAlign w:val="center"/>
          </w:tcPr>
          <w:p w14:paraId="387A737D" w14:textId="77777777" w:rsidR="00C340D2" w:rsidRPr="00CF68E4" w:rsidRDefault="00C340D2" w:rsidP="00C340D2">
            <w:r w:rsidRPr="00CF68E4">
              <w:t>3.</w:t>
            </w:r>
          </w:p>
        </w:tc>
        <w:tc>
          <w:tcPr>
            <w:tcW w:w="4419" w:type="dxa"/>
          </w:tcPr>
          <w:p w14:paraId="4CAD5714" w14:textId="77777777" w:rsidR="00C340D2" w:rsidRPr="00CF68E4" w:rsidRDefault="00C340D2" w:rsidP="00C340D2"/>
        </w:tc>
        <w:tc>
          <w:tcPr>
            <w:tcW w:w="3780" w:type="dxa"/>
            <w:vAlign w:val="center"/>
          </w:tcPr>
          <w:p w14:paraId="30F27DD9" w14:textId="77777777" w:rsidR="00C340D2" w:rsidRPr="00CF68E4" w:rsidRDefault="00C340D2" w:rsidP="00C340D2"/>
        </w:tc>
      </w:tr>
      <w:tr w:rsidR="00CF68E4" w:rsidRPr="00CF68E4" w14:paraId="4462FF94" w14:textId="77777777" w:rsidTr="00C340D2">
        <w:trPr>
          <w:trHeight w:val="339"/>
        </w:trPr>
        <w:tc>
          <w:tcPr>
            <w:tcW w:w="863" w:type="dxa"/>
            <w:vAlign w:val="center"/>
          </w:tcPr>
          <w:p w14:paraId="6AD06ADB" w14:textId="77777777" w:rsidR="00C340D2" w:rsidRPr="00CF68E4" w:rsidRDefault="00C340D2" w:rsidP="00C340D2">
            <w:r w:rsidRPr="00CF68E4">
              <w:t>4.</w:t>
            </w:r>
          </w:p>
        </w:tc>
        <w:tc>
          <w:tcPr>
            <w:tcW w:w="4419" w:type="dxa"/>
            <w:vAlign w:val="center"/>
          </w:tcPr>
          <w:p w14:paraId="58A0527C" w14:textId="77777777" w:rsidR="00C340D2" w:rsidRPr="00CF68E4" w:rsidRDefault="00C340D2" w:rsidP="00C340D2"/>
        </w:tc>
        <w:tc>
          <w:tcPr>
            <w:tcW w:w="3780" w:type="dxa"/>
          </w:tcPr>
          <w:p w14:paraId="198953DD" w14:textId="77777777" w:rsidR="00C340D2" w:rsidRPr="00CF68E4" w:rsidRDefault="00C340D2" w:rsidP="00C340D2"/>
        </w:tc>
      </w:tr>
    </w:tbl>
    <w:p w14:paraId="66AC62AA" w14:textId="27777DAE" w:rsidR="00C318D7" w:rsidRPr="009F6787" w:rsidRDefault="00C340D2" w:rsidP="009F6787">
      <w:pPr>
        <w:rPr>
          <w:b/>
          <w:bCs/>
        </w:rPr>
      </w:pPr>
      <w:r w:rsidRPr="00CF68E4">
        <w:rPr>
          <w:b/>
          <w:bCs/>
        </w:rPr>
        <w:t>Podpisy obecnych na posiedzeniu członków komisji konkursowej do opiniowania ofert</w:t>
      </w:r>
    </w:p>
    <w:sectPr w:rsidR="00C318D7" w:rsidRPr="009F6787" w:rsidSect="00075D49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40C3D" w16cex:dateUtc="2020-11-09T1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9097" w14:textId="77777777" w:rsidR="007F0289" w:rsidRDefault="007F0289" w:rsidP="00A21994">
      <w:r>
        <w:separator/>
      </w:r>
    </w:p>
  </w:endnote>
  <w:endnote w:type="continuationSeparator" w:id="0">
    <w:p w14:paraId="25FE6C2E" w14:textId="77777777" w:rsidR="007F0289" w:rsidRDefault="007F0289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455A8291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527E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D2A1" w14:textId="77777777" w:rsidR="007F0289" w:rsidRDefault="007F0289" w:rsidP="00A21994"/>
  </w:footnote>
  <w:footnote w:type="continuationSeparator" w:id="0">
    <w:p w14:paraId="6017C883" w14:textId="77777777" w:rsidR="007F0289" w:rsidRDefault="007F0289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880"/>
    <w:multiLevelType w:val="hybridMultilevel"/>
    <w:tmpl w:val="1672649A"/>
    <w:lvl w:ilvl="0" w:tplc="216EBDAE">
      <w:start w:val="1"/>
      <w:numFmt w:val="bullet"/>
      <w:lvlText w:val="-"/>
      <w:lvlJc w:val="left"/>
      <w:pPr>
        <w:ind w:left="1068" w:hanging="360"/>
      </w:pPr>
      <w:rPr>
        <w:rFonts w:ascii="Courier New" w:eastAsia="Times New Roman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64452F"/>
    <w:multiLevelType w:val="hybridMultilevel"/>
    <w:tmpl w:val="B6C2B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47D6"/>
    <w:multiLevelType w:val="hybridMultilevel"/>
    <w:tmpl w:val="5644D9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4B3E68"/>
    <w:multiLevelType w:val="hybridMultilevel"/>
    <w:tmpl w:val="2B66695A"/>
    <w:lvl w:ilvl="0" w:tplc="BBE267D8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1E711B23"/>
    <w:multiLevelType w:val="hybridMultilevel"/>
    <w:tmpl w:val="73F85772"/>
    <w:lvl w:ilvl="0" w:tplc="AA30615C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D276BC"/>
    <w:multiLevelType w:val="hybridMultilevel"/>
    <w:tmpl w:val="B308A8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64429"/>
    <w:multiLevelType w:val="hybridMultilevel"/>
    <w:tmpl w:val="AA2C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247355"/>
    <w:multiLevelType w:val="hybridMultilevel"/>
    <w:tmpl w:val="96DA8ECA"/>
    <w:lvl w:ilvl="0" w:tplc="36C0C6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6DB1F76"/>
    <w:multiLevelType w:val="hybridMultilevel"/>
    <w:tmpl w:val="2F64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1640D"/>
    <w:multiLevelType w:val="hybridMultilevel"/>
    <w:tmpl w:val="17209E8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25194C"/>
    <w:multiLevelType w:val="hybridMultilevel"/>
    <w:tmpl w:val="5C0EFECE"/>
    <w:lvl w:ilvl="0" w:tplc="36C0C6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EB0355"/>
    <w:multiLevelType w:val="hybridMultilevel"/>
    <w:tmpl w:val="F02EB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E1575F"/>
    <w:multiLevelType w:val="hybridMultilevel"/>
    <w:tmpl w:val="8BAA7D00"/>
    <w:lvl w:ilvl="0" w:tplc="B6660D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0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1433587"/>
    <w:multiLevelType w:val="hybridMultilevel"/>
    <w:tmpl w:val="992226E6"/>
    <w:lvl w:ilvl="0" w:tplc="36C0C6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131526"/>
    <w:multiLevelType w:val="hybridMultilevel"/>
    <w:tmpl w:val="DD14CF3E"/>
    <w:lvl w:ilvl="0" w:tplc="740A1806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0EF6AC0"/>
    <w:multiLevelType w:val="hybridMultilevel"/>
    <w:tmpl w:val="257447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EF32C7"/>
    <w:multiLevelType w:val="hybridMultilevel"/>
    <w:tmpl w:val="8E4C61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540B"/>
    <w:multiLevelType w:val="hybridMultilevel"/>
    <w:tmpl w:val="BF26A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7" w15:restartNumberingAfterBreak="0">
    <w:nsid w:val="73AC53A6"/>
    <w:multiLevelType w:val="hybridMultilevel"/>
    <w:tmpl w:val="9D66E2DC"/>
    <w:lvl w:ilvl="0" w:tplc="036C9D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5013D"/>
    <w:multiLevelType w:val="hybridMultilevel"/>
    <w:tmpl w:val="5958F4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55B69E7"/>
    <w:multiLevelType w:val="hybridMultilevel"/>
    <w:tmpl w:val="2F1004C8"/>
    <w:lvl w:ilvl="0" w:tplc="AC888E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743A52"/>
    <w:multiLevelType w:val="hybridMultilevel"/>
    <w:tmpl w:val="514099D0"/>
    <w:lvl w:ilvl="0" w:tplc="BC581A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133E1"/>
    <w:multiLevelType w:val="hybridMultilevel"/>
    <w:tmpl w:val="1DFA4C76"/>
    <w:lvl w:ilvl="0" w:tplc="AF0C091E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C7B5D97"/>
    <w:multiLevelType w:val="hybridMultilevel"/>
    <w:tmpl w:val="7384192C"/>
    <w:lvl w:ilvl="0" w:tplc="0BF401D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4" w15:restartNumberingAfterBreak="0">
    <w:nsid w:val="7D561D52"/>
    <w:multiLevelType w:val="hybridMultilevel"/>
    <w:tmpl w:val="0E367F5E"/>
    <w:lvl w:ilvl="0" w:tplc="79DEB51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60AA4"/>
    <w:multiLevelType w:val="hybridMultilevel"/>
    <w:tmpl w:val="AFAC0736"/>
    <w:lvl w:ilvl="0" w:tplc="5BFC61E4">
      <w:start w:val="5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6" w15:restartNumberingAfterBreak="0">
    <w:nsid w:val="7F040284"/>
    <w:multiLevelType w:val="hybridMultilevel"/>
    <w:tmpl w:val="CE203B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11"/>
  </w:num>
  <w:num w:numId="3">
    <w:abstractNumId w:val="40"/>
  </w:num>
  <w:num w:numId="4">
    <w:abstractNumId w:val="10"/>
  </w:num>
  <w:num w:numId="5">
    <w:abstractNumId w:val="21"/>
  </w:num>
  <w:num w:numId="6">
    <w:abstractNumId w:val="5"/>
  </w:num>
  <w:num w:numId="7">
    <w:abstractNumId w:val="36"/>
  </w:num>
  <w:num w:numId="8">
    <w:abstractNumId w:val="20"/>
  </w:num>
  <w:num w:numId="9">
    <w:abstractNumId w:val="2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1"/>
  </w:num>
  <w:num w:numId="16">
    <w:abstractNumId w:val="0"/>
  </w:num>
  <w:num w:numId="17">
    <w:abstractNumId w:val="34"/>
  </w:num>
  <w:num w:numId="18">
    <w:abstractNumId w:val="32"/>
  </w:num>
  <w:num w:numId="19">
    <w:abstractNumId w:val="35"/>
  </w:num>
  <w:num w:numId="20">
    <w:abstractNumId w:val="19"/>
  </w:num>
  <w:num w:numId="21">
    <w:abstractNumId w:val="2"/>
  </w:num>
  <w:num w:numId="22">
    <w:abstractNumId w:val="15"/>
  </w:num>
  <w:num w:numId="23">
    <w:abstractNumId w:val="33"/>
  </w:num>
  <w:num w:numId="24">
    <w:abstractNumId w:val="13"/>
  </w:num>
  <w:num w:numId="25">
    <w:abstractNumId w:val="16"/>
  </w:num>
  <w:num w:numId="26">
    <w:abstractNumId w:val="22"/>
  </w:num>
  <w:num w:numId="27">
    <w:abstractNumId w:val="14"/>
  </w:num>
  <w:num w:numId="28">
    <w:abstractNumId w:val="1"/>
  </w:num>
  <w:num w:numId="29">
    <w:abstractNumId w:val="12"/>
  </w:num>
  <w:num w:numId="30">
    <w:abstractNumId w:val="38"/>
  </w:num>
  <w:num w:numId="31">
    <w:abstractNumId w:val="44"/>
  </w:num>
  <w:num w:numId="32">
    <w:abstractNumId w:val="27"/>
  </w:num>
  <w:num w:numId="33">
    <w:abstractNumId w:val="37"/>
  </w:num>
  <w:num w:numId="34">
    <w:abstractNumId w:val="3"/>
  </w:num>
  <w:num w:numId="35">
    <w:abstractNumId w:val="39"/>
  </w:num>
  <w:num w:numId="36">
    <w:abstractNumId w:val="17"/>
  </w:num>
  <w:num w:numId="37">
    <w:abstractNumId w:val="26"/>
  </w:num>
  <w:num w:numId="38">
    <w:abstractNumId w:val="8"/>
  </w:num>
  <w:num w:numId="39">
    <w:abstractNumId w:val="42"/>
  </w:num>
  <w:num w:numId="40">
    <w:abstractNumId w:val="6"/>
  </w:num>
  <w:num w:numId="41">
    <w:abstractNumId w:val="9"/>
  </w:num>
  <w:num w:numId="42">
    <w:abstractNumId w:val="41"/>
  </w:num>
  <w:num w:numId="43">
    <w:abstractNumId w:val="29"/>
  </w:num>
  <w:num w:numId="44">
    <w:abstractNumId w:val="18"/>
  </w:num>
  <w:num w:numId="45">
    <w:abstractNumId w:val="7"/>
  </w:num>
  <w:num w:numId="46">
    <w:abstractNumId w:val="45"/>
  </w:num>
  <w:num w:numId="47">
    <w:abstractNumId w:val="43"/>
  </w:num>
  <w:num w:numId="4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4FCE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3BDF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6E95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354FE"/>
    <w:rsid w:val="00142770"/>
    <w:rsid w:val="00143D50"/>
    <w:rsid w:val="00146A71"/>
    <w:rsid w:val="00150D95"/>
    <w:rsid w:val="001547E3"/>
    <w:rsid w:val="00157640"/>
    <w:rsid w:val="00160C14"/>
    <w:rsid w:val="00163035"/>
    <w:rsid w:val="00165E3E"/>
    <w:rsid w:val="0016620E"/>
    <w:rsid w:val="0017412C"/>
    <w:rsid w:val="001771E0"/>
    <w:rsid w:val="00181B7B"/>
    <w:rsid w:val="00184BEE"/>
    <w:rsid w:val="00185B87"/>
    <w:rsid w:val="0019256E"/>
    <w:rsid w:val="001948E9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E7030"/>
    <w:rsid w:val="001F29DC"/>
    <w:rsid w:val="001F4BDB"/>
    <w:rsid w:val="001F58A7"/>
    <w:rsid w:val="002014AD"/>
    <w:rsid w:val="00202F05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0F60"/>
    <w:rsid w:val="002718DB"/>
    <w:rsid w:val="00272A59"/>
    <w:rsid w:val="00273691"/>
    <w:rsid w:val="002775CF"/>
    <w:rsid w:val="00277FA9"/>
    <w:rsid w:val="002803C3"/>
    <w:rsid w:val="00280EEB"/>
    <w:rsid w:val="00281204"/>
    <w:rsid w:val="00281A4B"/>
    <w:rsid w:val="002851BB"/>
    <w:rsid w:val="00296789"/>
    <w:rsid w:val="00297F4D"/>
    <w:rsid w:val="002A5FE0"/>
    <w:rsid w:val="002B6E42"/>
    <w:rsid w:val="002D0149"/>
    <w:rsid w:val="002D3D94"/>
    <w:rsid w:val="002D4C9A"/>
    <w:rsid w:val="002D6508"/>
    <w:rsid w:val="002E0B72"/>
    <w:rsid w:val="002E0F67"/>
    <w:rsid w:val="002E3736"/>
    <w:rsid w:val="002E4892"/>
    <w:rsid w:val="002F1CC7"/>
    <w:rsid w:val="00300D8A"/>
    <w:rsid w:val="003024CE"/>
    <w:rsid w:val="00305A48"/>
    <w:rsid w:val="00310464"/>
    <w:rsid w:val="003115A1"/>
    <w:rsid w:val="00312FD7"/>
    <w:rsid w:val="00320198"/>
    <w:rsid w:val="003226A8"/>
    <w:rsid w:val="003248A5"/>
    <w:rsid w:val="00325F8E"/>
    <w:rsid w:val="00327C20"/>
    <w:rsid w:val="003321B0"/>
    <w:rsid w:val="0033632E"/>
    <w:rsid w:val="00336B84"/>
    <w:rsid w:val="00337D84"/>
    <w:rsid w:val="00341334"/>
    <w:rsid w:val="0034161E"/>
    <w:rsid w:val="003446F6"/>
    <w:rsid w:val="0034592F"/>
    <w:rsid w:val="00353126"/>
    <w:rsid w:val="00354611"/>
    <w:rsid w:val="00362D48"/>
    <w:rsid w:val="00364212"/>
    <w:rsid w:val="0036447C"/>
    <w:rsid w:val="0037557B"/>
    <w:rsid w:val="003859AF"/>
    <w:rsid w:val="00390CAF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3F6CB0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669E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125A"/>
    <w:rsid w:val="00462C79"/>
    <w:rsid w:val="00464845"/>
    <w:rsid w:val="0047283A"/>
    <w:rsid w:val="00474DCD"/>
    <w:rsid w:val="004756CD"/>
    <w:rsid w:val="00483078"/>
    <w:rsid w:val="00484C5A"/>
    <w:rsid w:val="00493720"/>
    <w:rsid w:val="00493A2D"/>
    <w:rsid w:val="00497637"/>
    <w:rsid w:val="004A30ED"/>
    <w:rsid w:val="004B52E1"/>
    <w:rsid w:val="004C130E"/>
    <w:rsid w:val="004C5C96"/>
    <w:rsid w:val="004C6C5F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076F2"/>
    <w:rsid w:val="0051499C"/>
    <w:rsid w:val="00514B31"/>
    <w:rsid w:val="00520A0A"/>
    <w:rsid w:val="00523014"/>
    <w:rsid w:val="00524265"/>
    <w:rsid w:val="00531053"/>
    <w:rsid w:val="00537801"/>
    <w:rsid w:val="00542303"/>
    <w:rsid w:val="005423CB"/>
    <w:rsid w:val="005437DC"/>
    <w:rsid w:val="0054501E"/>
    <w:rsid w:val="00550237"/>
    <w:rsid w:val="00552FDE"/>
    <w:rsid w:val="00555481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4122"/>
    <w:rsid w:val="005B70C3"/>
    <w:rsid w:val="005C02EC"/>
    <w:rsid w:val="005C2C3C"/>
    <w:rsid w:val="005C55C2"/>
    <w:rsid w:val="005C6791"/>
    <w:rsid w:val="005D1866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775C0"/>
    <w:rsid w:val="00681B9C"/>
    <w:rsid w:val="00684453"/>
    <w:rsid w:val="00685275"/>
    <w:rsid w:val="00685B7C"/>
    <w:rsid w:val="006906BC"/>
    <w:rsid w:val="00690B2F"/>
    <w:rsid w:val="00692D17"/>
    <w:rsid w:val="006931DE"/>
    <w:rsid w:val="006933F9"/>
    <w:rsid w:val="00694205"/>
    <w:rsid w:val="006946D8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C5E1F"/>
    <w:rsid w:val="006D02D6"/>
    <w:rsid w:val="006D2FEA"/>
    <w:rsid w:val="006D4930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3724"/>
    <w:rsid w:val="007365BA"/>
    <w:rsid w:val="007440B9"/>
    <w:rsid w:val="00744294"/>
    <w:rsid w:val="00747CDB"/>
    <w:rsid w:val="00754FB7"/>
    <w:rsid w:val="00757376"/>
    <w:rsid w:val="00764169"/>
    <w:rsid w:val="007645AA"/>
    <w:rsid w:val="007668B7"/>
    <w:rsid w:val="00766962"/>
    <w:rsid w:val="00767726"/>
    <w:rsid w:val="00780B22"/>
    <w:rsid w:val="00780D83"/>
    <w:rsid w:val="0078181D"/>
    <w:rsid w:val="00785792"/>
    <w:rsid w:val="00787A8F"/>
    <w:rsid w:val="00791F25"/>
    <w:rsid w:val="00792261"/>
    <w:rsid w:val="00796374"/>
    <w:rsid w:val="007A29DE"/>
    <w:rsid w:val="007A375A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672"/>
    <w:rsid w:val="007E3DB5"/>
    <w:rsid w:val="007F008D"/>
    <w:rsid w:val="007F0289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0094"/>
    <w:rsid w:val="00865416"/>
    <w:rsid w:val="00870080"/>
    <w:rsid w:val="008723D1"/>
    <w:rsid w:val="0088142B"/>
    <w:rsid w:val="008817FB"/>
    <w:rsid w:val="00887341"/>
    <w:rsid w:val="00891411"/>
    <w:rsid w:val="0089527E"/>
    <w:rsid w:val="008959B3"/>
    <w:rsid w:val="008A1DB5"/>
    <w:rsid w:val="008A1FAE"/>
    <w:rsid w:val="008A248B"/>
    <w:rsid w:val="008A288E"/>
    <w:rsid w:val="008A4C49"/>
    <w:rsid w:val="008A4F30"/>
    <w:rsid w:val="008B2F53"/>
    <w:rsid w:val="008C2337"/>
    <w:rsid w:val="008C2646"/>
    <w:rsid w:val="008C29F0"/>
    <w:rsid w:val="008C31A7"/>
    <w:rsid w:val="008C35C0"/>
    <w:rsid w:val="008C4EF0"/>
    <w:rsid w:val="008C5080"/>
    <w:rsid w:val="008C5E80"/>
    <w:rsid w:val="008D45E9"/>
    <w:rsid w:val="008D58C6"/>
    <w:rsid w:val="008D669C"/>
    <w:rsid w:val="008E1C3C"/>
    <w:rsid w:val="008E680B"/>
    <w:rsid w:val="008F01E4"/>
    <w:rsid w:val="008F164B"/>
    <w:rsid w:val="008F4117"/>
    <w:rsid w:val="008F43A2"/>
    <w:rsid w:val="008F5408"/>
    <w:rsid w:val="008F5691"/>
    <w:rsid w:val="008F6262"/>
    <w:rsid w:val="008F6D8A"/>
    <w:rsid w:val="008F7261"/>
    <w:rsid w:val="00902E5A"/>
    <w:rsid w:val="00905A11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36E19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39FA"/>
    <w:rsid w:val="00963F7C"/>
    <w:rsid w:val="00964090"/>
    <w:rsid w:val="0096589D"/>
    <w:rsid w:val="009674A0"/>
    <w:rsid w:val="00970DD6"/>
    <w:rsid w:val="009736C0"/>
    <w:rsid w:val="0097432D"/>
    <w:rsid w:val="00976EB5"/>
    <w:rsid w:val="00981396"/>
    <w:rsid w:val="009853EF"/>
    <w:rsid w:val="0098588F"/>
    <w:rsid w:val="00990150"/>
    <w:rsid w:val="009904EC"/>
    <w:rsid w:val="00990C7A"/>
    <w:rsid w:val="0099404B"/>
    <w:rsid w:val="009944CF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6787"/>
    <w:rsid w:val="009F7EF0"/>
    <w:rsid w:val="00A07BCB"/>
    <w:rsid w:val="00A10F1E"/>
    <w:rsid w:val="00A114B2"/>
    <w:rsid w:val="00A11BEC"/>
    <w:rsid w:val="00A21994"/>
    <w:rsid w:val="00A2260E"/>
    <w:rsid w:val="00A24E53"/>
    <w:rsid w:val="00A3433C"/>
    <w:rsid w:val="00A4084A"/>
    <w:rsid w:val="00A40BBF"/>
    <w:rsid w:val="00A41150"/>
    <w:rsid w:val="00A44676"/>
    <w:rsid w:val="00A44E54"/>
    <w:rsid w:val="00A45283"/>
    <w:rsid w:val="00A504E3"/>
    <w:rsid w:val="00A53CC6"/>
    <w:rsid w:val="00A5418E"/>
    <w:rsid w:val="00A54460"/>
    <w:rsid w:val="00A567E5"/>
    <w:rsid w:val="00A6654A"/>
    <w:rsid w:val="00A70268"/>
    <w:rsid w:val="00A703C1"/>
    <w:rsid w:val="00A746E9"/>
    <w:rsid w:val="00A80374"/>
    <w:rsid w:val="00A8068C"/>
    <w:rsid w:val="00A80782"/>
    <w:rsid w:val="00A838BF"/>
    <w:rsid w:val="00A91A90"/>
    <w:rsid w:val="00A91EB1"/>
    <w:rsid w:val="00A92568"/>
    <w:rsid w:val="00A96061"/>
    <w:rsid w:val="00AA4888"/>
    <w:rsid w:val="00AB07DF"/>
    <w:rsid w:val="00AB1CC1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09E2"/>
    <w:rsid w:val="00B136C1"/>
    <w:rsid w:val="00B13DB0"/>
    <w:rsid w:val="00B17C7D"/>
    <w:rsid w:val="00B2086B"/>
    <w:rsid w:val="00B24647"/>
    <w:rsid w:val="00B269BC"/>
    <w:rsid w:val="00B30EAF"/>
    <w:rsid w:val="00B34CAF"/>
    <w:rsid w:val="00B3608D"/>
    <w:rsid w:val="00B419C8"/>
    <w:rsid w:val="00B41FFD"/>
    <w:rsid w:val="00B42D31"/>
    <w:rsid w:val="00B437A2"/>
    <w:rsid w:val="00B43BFD"/>
    <w:rsid w:val="00B46140"/>
    <w:rsid w:val="00B53860"/>
    <w:rsid w:val="00B63292"/>
    <w:rsid w:val="00B70CBD"/>
    <w:rsid w:val="00B71628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97F30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C5603"/>
    <w:rsid w:val="00BD04BD"/>
    <w:rsid w:val="00BD40C8"/>
    <w:rsid w:val="00BD489C"/>
    <w:rsid w:val="00BD750A"/>
    <w:rsid w:val="00BE1335"/>
    <w:rsid w:val="00BE275E"/>
    <w:rsid w:val="00BE50AA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0103"/>
    <w:rsid w:val="00C42034"/>
    <w:rsid w:val="00C43B94"/>
    <w:rsid w:val="00C44006"/>
    <w:rsid w:val="00C55367"/>
    <w:rsid w:val="00C57F54"/>
    <w:rsid w:val="00C64DEB"/>
    <w:rsid w:val="00C71728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D3957"/>
    <w:rsid w:val="00CE6075"/>
    <w:rsid w:val="00CE642B"/>
    <w:rsid w:val="00CF1D42"/>
    <w:rsid w:val="00CF3D8D"/>
    <w:rsid w:val="00CF68E4"/>
    <w:rsid w:val="00CF767F"/>
    <w:rsid w:val="00CF7F4E"/>
    <w:rsid w:val="00D0145D"/>
    <w:rsid w:val="00D12E2E"/>
    <w:rsid w:val="00D12F51"/>
    <w:rsid w:val="00D14673"/>
    <w:rsid w:val="00D17D17"/>
    <w:rsid w:val="00D22C14"/>
    <w:rsid w:val="00D23CCD"/>
    <w:rsid w:val="00D27DD6"/>
    <w:rsid w:val="00D326DC"/>
    <w:rsid w:val="00D33922"/>
    <w:rsid w:val="00D33CAC"/>
    <w:rsid w:val="00D34D93"/>
    <w:rsid w:val="00D36DF6"/>
    <w:rsid w:val="00D375D0"/>
    <w:rsid w:val="00D476A7"/>
    <w:rsid w:val="00D527B2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0EDA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0CEC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164B0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0286"/>
    <w:rsid w:val="00E6337B"/>
    <w:rsid w:val="00E635B5"/>
    <w:rsid w:val="00E662E7"/>
    <w:rsid w:val="00E665D5"/>
    <w:rsid w:val="00E66905"/>
    <w:rsid w:val="00E72F14"/>
    <w:rsid w:val="00E738BC"/>
    <w:rsid w:val="00E75B11"/>
    <w:rsid w:val="00E779FD"/>
    <w:rsid w:val="00E8515B"/>
    <w:rsid w:val="00E85B87"/>
    <w:rsid w:val="00E85DD4"/>
    <w:rsid w:val="00E87B9D"/>
    <w:rsid w:val="00E87CD7"/>
    <w:rsid w:val="00E915E9"/>
    <w:rsid w:val="00E943F0"/>
    <w:rsid w:val="00E95D97"/>
    <w:rsid w:val="00E96486"/>
    <w:rsid w:val="00E965CD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40E8"/>
    <w:rsid w:val="00F370C5"/>
    <w:rsid w:val="00F419E9"/>
    <w:rsid w:val="00F42054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2A37"/>
    <w:rsid w:val="00FA3F94"/>
    <w:rsid w:val="00FB13A5"/>
    <w:rsid w:val="00FB2B75"/>
    <w:rsid w:val="00FC4DA3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styleId="NormalnyWeb">
    <w:name w:val="Normal (Web)"/>
    <w:basedOn w:val="Normalny"/>
    <w:uiPriority w:val="99"/>
    <w:unhideWhenUsed/>
    <w:rsid w:val="00985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5D41-30EB-47E6-B153-E5D54503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3557</Words>
  <Characters>23654</Characters>
  <Application>Microsoft Office Word</Application>
  <DocSecurity>0</DocSecurity>
  <Lines>197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Stępowska Marta</cp:lastModifiedBy>
  <cp:revision>40</cp:revision>
  <cp:lastPrinted>2025-10-17T09:11:00Z</cp:lastPrinted>
  <dcterms:created xsi:type="dcterms:W3CDTF">2025-09-29T13:12:00Z</dcterms:created>
  <dcterms:modified xsi:type="dcterms:W3CDTF">2025-10-23T11:06:00Z</dcterms:modified>
</cp:coreProperties>
</file>