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C08E8" w14:textId="77777777" w:rsidR="00E70E85" w:rsidRPr="00973E8F" w:rsidRDefault="00AF5BBF" w:rsidP="00973E8F">
      <w:pPr>
        <w:spacing w:after="0"/>
        <w:ind w:left="510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Załącznik</w:t>
      </w:r>
    </w:p>
    <w:p w14:paraId="131E960A" w14:textId="52294928" w:rsidR="00E70E85" w:rsidRPr="00973E8F" w:rsidRDefault="00AF5BBF" w:rsidP="00973E8F">
      <w:pPr>
        <w:spacing w:after="0"/>
        <w:ind w:left="5103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do zarządzenia nr </w:t>
      </w:r>
      <w:r w:rsidR="00253440">
        <w:rPr>
          <w:rFonts w:asciiTheme="minorHAnsi" w:hAnsiTheme="minorHAnsi"/>
        </w:rPr>
        <w:t>1402/2025</w:t>
      </w:r>
    </w:p>
    <w:p w14:paraId="3B622592" w14:textId="77777777" w:rsidR="00E70E85" w:rsidRPr="00973E8F" w:rsidRDefault="00546DEC" w:rsidP="00973E8F">
      <w:pPr>
        <w:spacing w:after="0"/>
        <w:ind w:left="510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Prezydenta m.st. Warszawy</w:t>
      </w:r>
    </w:p>
    <w:p w14:paraId="5F16B63C" w14:textId="5DBA04A3" w:rsidR="00AF5BBF" w:rsidRPr="00973E8F" w:rsidRDefault="00546DEC" w:rsidP="00973E8F">
      <w:pPr>
        <w:ind w:left="510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</w:t>
      </w:r>
      <w:r w:rsidR="00AF5BBF" w:rsidRPr="00973E8F">
        <w:rPr>
          <w:rFonts w:asciiTheme="minorHAnsi" w:hAnsiTheme="minorHAnsi"/>
        </w:rPr>
        <w:t xml:space="preserve"> </w:t>
      </w:r>
      <w:r w:rsidR="00253440">
        <w:rPr>
          <w:rFonts w:asciiTheme="minorHAnsi" w:hAnsiTheme="minorHAnsi"/>
        </w:rPr>
        <w:t>13.10.2025 r.</w:t>
      </w:r>
    </w:p>
    <w:p w14:paraId="081F3D44" w14:textId="0B769B91" w:rsidR="00AF5BBF" w:rsidRPr="00973E8F" w:rsidRDefault="004E4A12" w:rsidP="00973E8F">
      <w:pPr>
        <w:pStyle w:val="Nagwek1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Ogłoszenie</w:t>
      </w:r>
    </w:p>
    <w:p w14:paraId="4A7EFE62" w14:textId="0B6E188B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Prezydent m.st. Warszawy ogłasza otwarty konkurs ofert na realizację w latach</w:t>
      </w:r>
      <w:r w:rsidR="004E4A12" w:rsidRPr="00973E8F">
        <w:rPr>
          <w:rFonts w:asciiTheme="minorHAnsi" w:hAnsiTheme="minorHAnsi"/>
        </w:rPr>
        <w:t xml:space="preserve"> </w:t>
      </w:r>
      <w:r w:rsidR="006A1ADF" w:rsidRPr="00973E8F">
        <w:rPr>
          <w:rFonts w:asciiTheme="minorHAnsi" w:hAnsiTheme="minorHAnsi"/>
        </w:rPr>
        <w:t>2025-2028</w:t>
      </w:r>
      <w:r w:rsidRPr="00973E8F">
        <w:rPr>
          <w:rFonts w:asciiTheme="minorHAnsi" w:hAnsiTheme="minorHAnsi"/>
        </w:rPr>
        <w:t xml:space="preserve"> zadania publicznego </w:t>
      </w:r>
      <w:r w:rsidR="00C06D03" w:rsidRPr="00973E8F">
        <w:rPr>
          <w:rFonts w:asciiTheme="minorHAnsi" w:hAnsiTheme="minorHAnsi"/>
        </w:rPr>
        <w:t>w</w:t>
      </w:r>
      <w:r w:rsidRPr="00973E8F">
        <w:rPr>
          <w:rFonts w:asciiTheme="minorHAnsi" w:hAnsiTheme="minorHAnsi"/>
        </w:rPr>
        <w:t xml:space="preserve"> zakres</w:t>
      </w:r>
      <w:r w:rsidR="00C06D03" w:rsidRPr="00973E8F">
        <w:rPr>
          <w:rFonts w:asciiTheme="minorHAnsi" w:hAnsiTheme="minorHAnsi"/>
        </w:rPr>
        <w:t>ie</w:t>
      </w:r>
      <w:r w:rsidRPr="00973E8F">
        <w:rPr>
          <w:rFonts w:asciiTheme="minorHAnsi" w:hAnsiTheme="minorHAnsi"/>
        </w:rPr>
        <w:t xml:space="preserve"> </w:t>
      </w:r>
      <w:r w:rsidR="006A1ADF" w:rsidRPr="00973E8F">
        <w:rPr>
          <w:rFonts w:asciiTheme="minorHAnsi" w:hAnsiTheme="minorHAnsi"/>
        </w:rPr>
        <w:t>przeciwdziałania uzależnieniom i patologiom społecznym</w:t>
      </w:r>
      <w:r w:rsidR="006A1ADF" w:rsidRPr="00973E8F">
        <w:rPr>
          <w:rStyle w:val="Odwoanieprzypisudolnego"/>
          <w:rFonts w:asciiTheme="minorHAnsi" w:hAnsiTheme="minorHAnsi" w:cstheme="minorHAnsi"/>
        </w:rPr>
        <w:t xml:space="preserve"> </w:t>
      </w:r>
      <w:r w:rsidRPr="00973E8F">
        <w:rPr>
          <w:rFonts w:asciiTheme="minorHAnsi" w:hAnsiTheme="minorHAnsi"/>
        </w:rPr>
        <w:t>or</w:t>
      </w:r>
      <w:r w:rsidR="00434AF5" w:rsidRPr="00973E8F">
        <w:rPr>
          <w:rFonts w:asciiTheme="minorHAnsi" w:hAnsiTheme="minorHAnsi"/>
        </w:rPr>
        <w:t>az zaprasza do składania ofert.</w:t>
      </w:r>
    </w:p>
    <w:p w14:paraId="4E4515FA" w14:textId="16CCA826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1. Rodzaj zadania i wysokość środków publicznych przeznaczonych na realizację zadania.</w:t>
      </w:r>
    </w:p>
    <w:p w14:paraId="4B68FC73" w14:textId="7E4BB3E4" w:rsidR="00AF5BBF" w:rsidRPr="00973E8F" w:rsidRDefault="00AF5BBF" w:rsidP="00973E8F">
      <w:pPr>
        <w:pStyle w:val="Akapitzlist"/>
        <w:numPr>
          <w:ilvl w:val="0"/>
          <w:numId w:val="1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Zlecenie realizacji zadania publicznego nastąpi w formie wspierania</w:t>
      </w:r>
      <w:r w:rsidR="000976C7" w:rsidRPr="00973E8F">
        <w:rPr>
          <w:rFonts w:asciiTheme="minorHAnsi" w:hAnsiTheme="minorHAnsi"/>
        </w:rPr>
        <w:t xml:space="preserve"> lub </w:t>
      </w:r>
      <w:r w:rsidRPr="00973E8F">
        <w:rPr>
          <w:rFonts w:asciiTheme="minorHAnsi" w:hAnsiTheme="minorHAnsi"/>
        </w:rPr>
        <w:t>powierzania wraz z udzieleniem dotacji.</w:t>
      </w:r>
    </w:p>
    <w:p w14:paraId="27569FD3" w14:textId="43A3DE9F" w:rsidR="00AF5BBF" w:rsidRPr="00973E8F" w:rsidRDefault="00AF5BBF" w:rsidP="00973E8F">
      <w:pPr>
        <w:pStyle w:val="Akapitzlist"/>
        <w:numPr>
          <w:ilvl w:val="0"/>
          <w:numId w:val="1"/>
        </w:numPr>
        <w:tabs>
          <w:tab w:val="clear" w:pos="360"/>
        </w:tabs>
        <w:ind w:left="284" w:hanging="284"/>
        <w:contextualSpacing w:val="0"/>
        <w:rPr>
          <w:rFonts w:asciiTheme="minorHAnsi" w:hAnsiTheme="minorHAnsi"/>
        </w:rPr>
      </w:pPr>
      <w:r w:rsidRPr="00973E8F">
        <w:rPr>
          <w:rFonts w:asciiTheme="minorHAnsi" w:hAnsiTheme="minorHAnsi"/>
        </w:rPr>
        <w:t>Szczegółowe informacje dot</w:t>
      </w:r>
      <w:r w:rsidR="00A10BB7" w:rsidRPr="00973E8F">
        <w:rPr>
          <w:rFonts w:asciiTheme="minorHAnsi" w:hAnsiTheme="minorHAnsi"/>
        </w:rPr>
        <w:t>yczące</w:t>
      </w:r>
      <w:r w:rsidRPr="00973E8F">
        <w:rPr>
          <w:rFonts w:asciiTheme="minorHAnsi" w:hAnsiTheme="minorHAnsi"/>
        </w:rPr>
        <w:t xml:space="preserve"> zadania zawiera poniższ</w:t>
      </w:r>
      <w:r w:rsidR="006520C0" w:rsidRPr="00973E8F">
        <w:rPr>
          <w:rFonts w:asciiTheme="minorHAnsi" w:hAnsiTheme="minorHAnsi"/>
        </w:rPr>
        <w:t>y formularz</w:t>
      </w:r>
      <w:r w:rsidRPr="00973E8F">
        <w:rPr>
          <w:rFonts w:asciiTheme="minorHAnsi" w:hAnsiTheme="minorHAnsi"/>
        </w:rPr>
        <w:t>.</w:t>
      </w:r>
    </w:p>
    <w:p w14:paraId="00A057A7" w14:textId="1358CC74" w:rsidR="006520C0" w:rsidRPr="00973E8F" w:rsidRDefault="006520C0" w:rsidP="00973E8F">
      <w:pPr>
        <w:pStyle w:val="Akapitzlist"/>
        <w:ind w:left="284"/>
        <w:rPr>
          <w:rFonts w:asciiTheme="minorHAnsi" w:hAnsiTheme="minorHAnsi"/>
          <w:b/>
          <w:bCs/>
        </w:rPr>
      </w:pPr>
      <w:r w:rsidRPr="00973E8F">
        <w:rPr>
          <w:rFonts w:asciiTheme="minorHAnsi" w:hAnsiTheme="minorHAnsi"/>
          <w:b/>
          <w:bCs/>
        </w:rPr>
        <w:t>Informacje o zadaniu:</w:t>
      </w:r>
    </w:p>
    <w:p w14:paraId="5D8B8A06" w14:textId="2860A22B" w:rsidR="006520C0" w:rsidRPr="00973E8F" w:rsidRDefault="006520C0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1.</w:t>
      </w:r>
      <w:r w:rsidRPr="00973E8F">
        <w:rPr>
          <w:rFonts w:asciiTheme="minorHAnsi" w:hAnsiTheme="minorHAnsi"/>
        </w:rPr>
        <w:tab/>
        <w:t>Nazwa zadania konkursowego:</w:t>
      </w:r>
      <w:r w:rsidR="006A1ADF" w:rsidRPr="00973E8F">
        <w:rPr>
          <w:rFonts w:asciiTheme="minorHAnsi" w:hAnsiTheme="minorHAnsi"/>
        </w:rPr>
        <w:t xml:space="preserve"> </w:t>
      </w:r>
      <w:r w:rsidR="006A1ADF" w:rsidRPr="00973E8F">
        <w:rPr>
          <w:rFonts w:asciiTheme="minorHAnsi" w:hAnsiTheme="minorHAnsi"/>
          <w:b/>
          <w:bCs/>
        </w:rPr>
        <w:t>Prowadzenie klubów dla rodzin z dziećmi w wieku 0-6 lat, mieszkających na obszarach rewitalizowanych dzielnic Praga-Północ, Praga-Południe i Targówek m.st. Warszawy.</w:t>
      </w:r>
    </w:p>
    <w:p w14:paraId="4D3AF3B4" w14:textId="4B308D38" w:rsidR="006520C0" w:rsidRPr="00973E8F" w:rsidRDefault="006520C0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2.</w:t>
      </w:r>
      <w:r w:rsidRPr="00973E8F">
        <w:rPr>
          <w:rFonts w:asciiTheme="minorHAnsi" w:hAnsiTheme="minorHAnsi"/>
        </w:rPr>
        <w:tab/>
        <w:t>Forma realizacji zadania: powierzenie lub wsparcie</w:t>
      </w:r>
    </w:p>
    <w:p w14:paraId="69A40CF7" w14:textId="2FDEC5F2" w:rsidR="006520C0" w:rsidRPr="00973E8F" w:rsidRDefault="006520C0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3.</w:t>
      </w:r>
      <w:r w:rsidRPr="00973E8F">
        <w:rPr>
          <w:rFonts w:asciiTheme="minorHAnsi" w:hAnsiTheme="minorHAnsi"/>
        </w:rPr>
        <w:tab/>
        <w:t>Cel zadania:</w:t>
      </w:r>
      <w:r w:rsidR="006A1ADF" w:rsidRPr="00973E8F">
        <w:rPr>
          <w:rFonts w:asciiTheme="minorHAnsi" w:hAnsiTheme="minorHAnsi"/>
        </w:rPr>
        <w:t xml:space="preserve"> Zwiększenie szans rozwojowych dzieci w wieku 0–6 lat poprzez wzmocnienie kompetencji społecznych, opiekuńczo-wychowawczych, wsparcie edukacyjne i psychologiczne ich rodziców/opiekunów/rodzin oraz zorganizowanie miejsc integracji.</w:t>
      </w:r>
    </w:p>
    <w:p w14:paraId="79A991DA" w14:textId="3F043438" w:rsidR="006A1ADF" w:rsidRPr="00973E8F" w:rsidRDefault="006A1ADF" w:rsidP="00973E8F">
      <w:pPr>
        <w:spacing w:after="0"/>
        <w:ind w:left="567"/>
        <w:rPr>
          <w:rFonts w:asciiTheme="minorHAnsi" w:hAnsiTheme="minorHAnsi"/>
          <w:b/>
        </w:rPr>
      </w:pPr>
      <w:r w:rsidRPr="00973E8F">
        <w:rPr>
          <w:rFonts w:asciiTheme="minorHAnsi" w:hAnsiTheme="minorHAnsi"/>
          <w:b/>
        </w:rPr>
        <w:t>Cele szczegółowe:</w:t>
      </w:r>
    </w:p>
    <w:p w14:paraId="794D62F6" w14:textId="77777777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zwiększenie kompetencji społecznych, emocjonalnych i opiekuńczo-wychowawczych rodziców dzieci w wieku 0-6 lat;</w:t>
      </w:r>
    </w:p>
    <w:p w14:paraId="28DA607E" w14:textId="77777777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zwiększenie poziomu wiedzy rodziców na temat opieki i wychowania dziecka;</w:t>
      </w:r>
    </w:p>
    <w:p w14:paraId="5CB4959E" w14:textId="77777777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zwiększenie dostępu dzieci w wieku 0-6 lat do zajęć edukacyjnych, ogólnorozwojowych i specjalistycznych wspomagających rozwój;</w:t>
      </w:r>
    </w:p>
    <w:p w14:paraId="16DCB20E" w14:textId="77777777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integracja rodzin, wspomaganie budowania więzi rodzinnych, rozwijanie umiejętności aktywnego spędzania wolnego czasu rodziców i opiekunów z dziećmi w wieku 0-6 lat w przestrzeni klubu dla rodzin</w:t>
      </w:r>
    </w:p>
    <w:p w14:paraId="2BA78CE4" w14:textId="77777777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integracja rodzin, wspomaganie budowania więzi rodzinnych, rozwijanie umiejętności aktywnego spędzania wolnego czasu rodziców i opiekunów z dziećmi w wieku 0-6 lat podczas zabaw z dziećmi na świeżym powietrzu z wykorzystaniem infrastruktury dostępnej na placu zabaw przy placówce opieki nad dziećmi w wieku do lat 3;</w:t>
      </w:r>
    </w:p>
    <w:p w14:paraId="55D4DD72" w14:textId="5E3DF658" w:rsidR="006A1ADF" w:rsidRPr="00973E8F" w:rsidRDefault="006A1ADF" w:rsidP="00973E8F">
      <w:pPr>
        <w:pStyle w:val="Akapitzlist"/>
        <w:numPr>
          <w:ilvl w:val="0"/>
          <w:numId w:val="22"/>
        </w:numPr>
        <w:ind w:left="851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promowanie aktywnych form wspólnego, rodzinnego spędzania czasu wolnego na świeżym powietrzu;</w:t>
      </w:r>
    </w:p>
    <w:p w14:paraId="7A734F23" w14:textId="2CD39064" w:rsidR="006A1ADF" w:rsidRPr="00973E8F" w:rsidRDefault="006A1ADF" w:rsidP="00973E8F">
      <w:pPr>
        <w:pStyle w:val="Akapitzlist"/>
        <w:numPr>
          <w:ilvl w:val="0"/>
          <w:numId w:val="22"/>
        </w:numPr>
        <w:spacing w:after="360"/>
        <w:ind w:left="851" w:hanging="284"/>
        <w:contextualSpacing w:val="0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zwiększenie efektywności i spójności instytucji publicznych i niepublicznych działających na rzecz rodzin z dziećmi w wieku do lat 6.</w:t>
      </w:r>
    </w:p>
    <w:p w14:paraId="559251FF" w14:textId="6545C1BD" w:rsidR="006520C0" w:rsidRPr="00973E8F" w:rsidRDefault="006520C0" w:rsidP="00973E8F">
      <w:pPr>
        <w:pStyle w:val="Akapitzlist"/>
        <w:numPr>
          <w:ilvl w:val="0"/>
          <w:numId w:val="23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lastRenderedPageBreak/>
        <w:t>Opis zadania:</w:t>
      </w:r>
    </w:p>
    <w:p w14:paraId="791E98D0" w14:textId="136DED1F" w:rsidR="006A1ADF" w:rsidRPr="00973E8F" w:rsidRDefault="006A1ADF" w:rsidP="00973E8F">
      <w:pPr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  <w:bCs/>
        </w:rPr>
        <w:t>Głó</w:t>
      </w:r>
      <w:r w:rsidR="00973E8F">
        <w:rPr>
          <w:rFonts w:asciiTheme="minorHAnsi" w:hAnsiTheme="minorHAnsi"/>
          <w:bCs/>
        </w:rPr>
        <w:t xml:space="preserve">wnym założeniem konkursu jest </w:t>
      </w:r>
      <w:r w:rsidRPr="00973E8F">
        <w:rPr>
          <w:rFonts w:asciiTheme="minorHAnsi" w:hAnsiTheme="minorHAnsi"/>
          <w:bCs/>
        </w:rPr>
        <w:t>budowanie lokalnych systemów wsparcia na obszarach rewitalizowanych w dzielnicach Praga-Północ, Praga-Południe i Targówek m.st. Warszawy, ustalonych uchwałą nr LX/1967/2022 Rady m.st. Warszawy z 17 lutego 2022 r.</w:t>
      </w:r>
      <w:r w:rsidRPr="00973E8F">
        <w:rPr>
          <w:rFonts w:asciiTheme="minorHAnsi" w:hAnsiTheme="minorHAnsi"/>
        </w:rPr>
        <w:t xml:space="preserve"> w sprawie wyznaczenia obszaru zdegradowanego i obszaru rewitalizacji m.st. Warszawy.</w:t>
      </w:r>
    </w:p>
    <w:p w14:paraId="3DF151F6" w14:textId="162D8C41" w:rsidR="006A1ADF" w:rsidRPr="00973E8F" w:rsidRDefault="006A1ADF" w:rsidP="00973E8F">
      <w:pPr>
        <w:ind w:left="284"/>
        <w:rPr>
          <w:rFonts w:asciiTheme="minorHAnsi" w:hAnsiTheme="minorHAnsi"/>
        </w:rPr>
      </w:pPr>
      <w:r w:rsidRPr="00973E8F">
        <w:rPr>
          <w:rFonts w:asciiTheme="minorHAnsi" w:hAnsiTheme="minorHAnsi"/>
          <w:noProof/>
        </w:rPr>
        <w:drawing>
          <wp:inline distT="0" distB="0" distL="0" distR="0" wp14:anchorId="6A22D7AE" wp14:editId="276CDB80">
            <wp:extent cx="5756910" cy="4476750"/>
            <wp:effectExtent l="0" t="0" r="0" b="0"/>
            <wp:docPr id="1" name="Obraz 1" descr="obszar rewitaliz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zar rewitalizacj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4D51" w14:textId="5CC41009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Koncepcja lokalnego systemu wsparcia (LSW) powinna być realizowana zgodnie ze standardem opisanym w Programie profilaktyki i rozwiązywania problemów alkoholowych oraz przeciwdziałania narkomanii na lata 2022-2025 przyjętym uc</w:t>
      </w:r>
      <w:r w:rsidR="00973E8F">
        <w:rPr>
          <w:rFonts w:asciiTheme="minorHAnsi" w:hAnsiTheme="minorHAnsi"/>
          <w:bCs/>
        </w:rPr>
        <w:t>hwałą nr LXII/2012/2022 Rady m.</w:t>
      </w:r>
      <w:r w:rsidRPr="00973E8F">
        <w:rPr>
          <w:rFonts w:asciiTheme="minorHAnsi" w:hAnsiTheme="minorHAnsi"/>
          <w:bCs/>
        </w:rPr>
        <w:t>st. Warszawy z 17 marca 2022 r.</w:t>
      </w:r>
    </w:p>
    <w:p w14:paraId="450EAE80" w14:textId="2ED70CB7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Wskazane jest tworzenie lokalnego systemu wsparcia na mikroobszarach wyszczególnionych na poniższych mapach kumulacji problemów społecznych, jako obszarach wymagających szczególnej koncentracji działań kompleksowych i interdyscyplinarnych.</w:t>
      </w:r>
    </w:p>
    <w:p w14:paraId="0B0F858D" w14:textId="6A26CB60" w:rsidR="006A1ADF" w:rsidRPr="00973E8F" w:rsidRDefault="006A1ADF" w:rsidP="00973E8F">
      <w:pPr>
        <w:ind w:left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br w:type="column"/>
      </w:r>
      <w:r w:rsidRPr="00973E8F">
        <w:rPr>
          <w:rFonts w:asciiTheme="minorHAnsi" w:hAnsiTheme="minorHAnsi"/>
          <w:bCs/>
          <w:noProof/>
        </w:rPr>
        <w:lastRenderedPageBreak/>
        <w:drawing>
          <wp:inline distT="0" distB="0" distL="0" distR="0" wp14:anchorId="534204ED" wp14:editId="4DE10DD5">
            <wp:extent cx="5760085" cy="8224209"/>
            <wp:effectExtent l="0" t="0" r="0" b="5715"/>
            <wp:docPr id="2" name="Obraz 2" descr="2023 - PRAGA-PÓŁNOC-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 - PRAGA-PÓŁNOC-gran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7E38" w14:textId="744C65C7" w:rsidR="006A1ADF" w:rsidRPr="00973E8F" w:rsidRDefault="006A1ADF" w:rsidP="00973E8F">
      <w:pPr>
        <w:ind w:left="284"/>
        <w:rPr>
          <w:rFonts w:asciiTheme="minorHAnsi" w:hAnsiTheme="minorHAnsi"/>
        </w:rPr>
      </w:pPr>
      <w:r w:rsidRPr="00973E8F">
        <w:rPr>
          <w:rFonts w:asciiTheme="minorHAnsi" w:hAnsiTheme="minorHAnsi"/>
          <w:bCs/>
          <w:noProof/>
        </w:rPr>
        <w:lastRenderedPageBreak/>
        <w:drawing>
          <wp:inline distT="0" distB="0" distL="0" distR="0" wp14:anchorId="693A0D0C" wp14:editId="6D5F7938">
            <wp:extent cx="5760085" cy="8217828"/>
            <wp:effectExtent l="0" t="0" r="0" b="0"/>
            <wp:docPr id="3" name="Obraz 3" descr="2023 -PRAGA PLD-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 -PRAGA PLD-gra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33D8" w14:textId="214F417C" w:rsidR="006A1ADF" w:rsidRPr="00973E8F" w:rsidRDefault="006A1AD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  <w:bCs/>
          <w:noProof/>
        </w:rPr>
        <w:lastRenderedPageBreak/>
        <w:drawing>
          <wp:inline distT="0" distB="0" distL="0" distR="0" wp14:anchorId="3413783A" wp14:editId="18568963">
            <wp:extent cx="5760085" cy="8222884"/>
            <wp:effectExtent l="0" t="0" r="0" b="6985"/>
            <wp:docPr id="4" name="Obraz 4" descr="2023 -TARGÓWEK-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 -TARGÓWEK-gra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CB7A" w14:textId="77777777" w:rsidR="006A1ADF" w:rsidRPr="00973E8F" w:rsidRDefault="006A1ADF" w:rsidP="00973E8F">
      <w:pPr>
        <w:ind w:left="567"/>
        <w:rPr>
          <w:rFonts w:asciiTheme="minorHAnsi" w:hAnsiTheme="minorHAnsi"/>
          <w:b/>
          <w:u w:val="single"/>
        </w:rPr>
      </w:pPr>
      <w:r w:rsidRPr="00973E8F">
        <w:rPr>
          <w:rFonts w:asciiTheme="minorHAnsi" w:hAnsiTheme="minorHAnsi"/>
          <w:bCs/>
        </w:rPr>
        <w:t>Projekty powinny łączyć i wykorzystywać różne typy działań kierowane do rodzin z dziećmi w wieku 0-6 lat: działania opiekuńczo-wychowawcze, specjalistyczne, socjalne, edukacyjne, profilaktyczne i inne.</w:t>
      </w:r>
    </w:p>
    <w:p w14:paraId="5AC4E31B" w14:textId="77777777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lastRenderedPageBreak/>
        <w:t>Działania realizowane w projekcie muszą być planowane z uwzględnieniem zasobów (instytucji), które już działają na obszarze, gdzie projekt będzie realizowany. Projekt zakładać musi zatem dobrą współpracę między różnymi instytucjami publicznymi i niepublicznymi, działającymi na jego obszarze i wykorzystywać potencjał różnych podmiotów.</w:t>
      </w:r>
    </w:p>
    <w:p w14:paraId="4E497034" w14:textId="77777777" w:rsidR="006A1ADF" w:rsidRPr="00973E8F" w:rsidRDefault="006A1ADF" w:rsidP="00973E8F">
      <w:pPr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 ramach przedsięwzięcia zorganizowane zostaną Kluby dla Rodzin – jako miejsca integracji i przestrzeni wymiany doświadczeń oraz spotkań dla rodzin z dziećmi w wieku 0–6 lat. Działania podejmowane przez Kluby dla Rodzin mają służyć zapobieganiu wykluczeniu społecznemu, wsparciu edukacyjnemu i psychologicznemu, integracji rodzin i podnoszeniu kompetencji opiekuńczo-wychowawczych rodziców i opiekunów. </w:t>
      </w:r>
      <w:r w:rsidRPr="00973E8F">
        <w:rPr>
          <w:rFonts w:asciiTheme="minorHAnsi" w:hAnsiTheme="minorHAnsi"/>
          <w:bCs/>
        </w:rPr>
        <w:t>Wiedza i umiejętności wielu rodziców i opiekunów w zakresie różnych aspektów związanych z wychowywaniem dzieci jest niska. Dlatego niezwykle ważne jest podnoszenie kompetencji opiekuńczo-wychowawczych rodziców i opiekunów oraz wzmacnianie więzi rodzinnych. Działania realizowane w ramach projektu mają wzmocnić rodzinę i jej więzi m.in. poprzez podniesienie kompetencji społecznych oraz opiekuńczo-wychowawczych rodziców i opiekunów, a także zwiększyć szanse rozwojowe i edukacyjne dzieci w wieku 0-6 lat. Podnoszenie kompetencji społecznych powinno dokonywać się przy wykorzystaniu elastycznych form wsparcia rodziców i opiekunów. W projekcie powinny być wykorzystane działania, dzięki którym uczestnicy zdobędą umiejętności potrzebne do pełnienia prawidłowych ról w rodzinie oraz ról społecznych. Wartością tego projektu jest nie tylko pomoc rodzinom, istotne znaczenie w prowadzonym projekcie mają działania wzmacniające więzi rodzicielskie, wsparcie edukacyjne i psychologiczne rodziców oraz tworzenie spójnego środowiska lokalnego jako kontekstu prawidłowego funkcjonowania rodzin.</w:t>
      </w:r>
    </w:p>
    <w:p w14:paraId="72625C38" w14:textId="77777777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</w:rPr>
        <w:t xml:space="preserve">W ramach realizowanego zadania Kluby dla Rodzin będą zapewniały rodzinom możliwość wspólnego spędzania czasu w przestrzeni publicznej – na terenach placów zabaw należących do publicznych placówek opieki nad dziećmi w wieku do lat 3 </w:t>
      </w:r>
      <w:r w:rsidRPr="00973E8F">
        <w:rPr>
          <w:rFonts w:asciiTheme="minorHAnsi" w:hAnsiTheme="minorHAnsi"/>
          <w:bCs/>
        </w:rPr>
        <w:t>zlokalizowanych na terenach rewitalizowanych</w:t>
      </w:r>
      <w:r w:rsidRPr="00973E8F">
        <w:rPr>
          <w:rFonts w:asciiTheme="minorHAnsi" w:hAnsiTheme="minorHAnsi"/>
        </w:rPr>
        <w:t xml:space="preserve">. </w:t>
      </w:r>
      <w:r w:rsidRPr="00973E8F">
        <w:rPr>
          <w:rFonts w:asciiTheme="minorHAnsi" w:hAnsiTheme="minorHAnsi"/>
          <w:bCs/>
        </w:rPr>
        <w:t>Zmiany demograficzne zmieniają zapotrzebowanie na usługi edukacyjne. Monitorujemy to zapotrzebowanie i dostosowujemy ofertę dla mieszkańców stosownie do aktualnych potrzeb. W tym celu zapewniamy również optymalne, przyjazne warunki do życia i rozwoju warszawskich rodzin poprzez zapewnienie im dedykowanej oferty usług. Niezbędnym uzupełnieniem tych usług są place zabaw. Zachęcają dzieci do swobodnej zabawy i socjalizacji oraz umożliwiają spotkania rodziców i opiekunów. Chcemy, żeby stały się też przestrzenią do organizacji wydarzeń dla rodzin z dziećmi oraz tworzyły dodatkową ofertę edukacyjno-wychowawczą na świeżym powietrzu. Rodziny z małymi dziećmi potrzebują miejsc integracji, możliwości wspólnego spędzania czasu na świeżym powietrzu. Dlatego tak istotne jest stworzenie odpowiedniej oferty, odpowiadającej na tak sprecyzowane potrzeby.</w:t>
      </w:r>
    </w:p>
    <w:p w14:paraId="17A3BA03" w14:textId="0D72DAA3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Proponowane formy wsparcia oferowane podczas zajęć na placach zabaw przy publicznych żłobkach mają służyć propagowaniu spędzania przez rodziny wspólnego, aktywnego czasu poza domem. Proponowane w projekcie zajęcia powinny wpływać na prawidłowy rozwój emocjonalny, społeczny i osobowy dzieci oraz powinny wzmacniać rodziny w postawie świadome</w:t>
      </w:r>
      <w:r w:rsidR="00973E8F">
        <w:rPr>
          <w:rFonts w:asciiTheme="minorHAnsi" w:hAnsiTheme="minorHAnsi"/>
          <w:bCs/>
        </w:rPr>
        <w:t>go i</w:t>
      </w:r>
      <w:r w:rsidRPr="00973E8F">
        <w:rPr>
          <w:rFonts w:asciiTheme="minorHAnsi" w:hAnsiTheme="minorHAnsi"/>
          <w:bCs/>
        </w:rPr>
        <w:t xml:space="preserve"> kreatywnego rodzicielstwa.</w:t>
      </w:r>
    </w:p>
    <w:p w14:paraId="2D7404E8" w14:textId="77777777" w:rsidR="006A1ADF" w:rsidRPr="00973E8F" w:rsidRDefault="006A1ADF" w:rsidP="00973E8F">
      <w:pPr>
        <w:ind w:left="567"/>
        <w:rPr>
          <w:rFonts w:asciiTheme="minorHAnsi" w:hAnsiTheme="minorHAnsi"/>
          <w:b/>
        </w:rPr>
      </w:pPr>
      <w:r w:rsidRPr="00973E8F">
        <w:rPr>
          <w:rFonts w:asciiTheme="minorHAnsi" w:hAnsiTheme="minorHAnsi"/>
          <w:b/>
        </w:rPr>
        <w:t>Treść działań:</w:t>
      </w:r>
    </w:p>
    <w:p w14:paraId="56ECFF9D" w14:textId="77777777" w:rsidR="006A1ADF" w:rsidRPr="00973E8F" w:rsidRDefault="006A1ADF" w:rsidP="00973E8F">
      <w:pPr>
        <w:spacing w:after="0"/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  <w:b/>
          <w:bCs/>
        </w:rPr>
        <w:lastRenderedPageBreak/>
        <w:t>Prowadzenie klubów dla rodzin z dziećmi w wieku 0-6 lat, mieszkających na obszarach rewitalizowanych dzielnic Praga-Północ, Praga-Południe i Targówek m.st. Warszawy</w:t>
      </w:r>
      <w:r w:rsidRPr="00973E8F">
        <w:rPr>
          <w:rFonts w:asciiTheme="minorHAnsi" w:hAnsiTheme="minorHAnsi"/>
          <w:b/>
        </w:rPr>
        <w:t xml:space="preserve">, </w:t>
      </w:r>
      <w:r w:rsidRPr="00973E8F">
        <w:rPr>
          <w:rFonts w:asciiTheme="minorHAnsi" w:hAnsiTheme="minorHAnsi"/>
        </w:rPr>
        <w:t>w tym m.in.:</w:t>
      </w:r>
    </w:p>
    <w:p w14:paraId="5D1700E0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Tworzenie miejsc integracji rodzin z dziećmi w wieku 0-6 lat tj. Klubów dla Rodzin jako uzupełnienie oferty Lokalnych Systemów Wsparcia.</w:t>
      </w:r>
    </w:p>
    <w:p w14:paraId="56897F38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Zapewnienie możliwości aktywnego spędzania wolnego czasu rodziców i opiekunów z dziećmi w wieku 0-6 lat.</w:t>
      </w:r>
    </w:p>
    <w:p w14:paraId="73E26C1F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Szkolenia i warsztaty pozwalające na zdobycie umiejętności potrzebnych do pełnienia ról w rodzinie i w życiu społecznym w tym m.in. prowadzone w placówkach mających bezpośredni kontakt z rodziną np. żłobek, przedszkole.</w:t>
      </w:r>
    </w:p>
    <w:p w14:paraId="505AC6DD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Warsztaty i procesy grupowe wzmacniające relacje i więzi rodzinne (w zakresie relacji rodzinnych, komunikacji, ról w rodzinie, wartości w rodzinie itp.) i pedagogiczne (w zakresie właściwych oddziaływań wychowawczych, sprawowania opieki nad dziećmi, umiejętności rozwiązywania konfliktów w rodzinie, trudności wychowawczych i sposobów ich rozwiązywania itp.).</w:t>
      </w:r>
    </w:p>
    <w:p w14:paraId="458BF1D0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Warsztaty dla ojców mające na celu podkreślenie roli ojca w funkcjonowaniu rodziny i wychowaniu dziecka oraz uświadomienie praw, które przysługują ojcom.</w:t>
      </w:r>
    </w:p>
    <w:p w14:paraId="24C89720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Wsparcie psychologiczne, pedagogiczne i wychowawcze dla rodziców i opiekunów dzieci w wieku 0-6 lat.</w:t>
      </w:r>
    </w:p>
    <w:p w14:paraId="3E5A62F1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Otwarte spotkania tematyczne dla rodziców i opiekunów dzieci w wieku 0-6 lat, w tym warsztaty dotyczące profilaktyki uzależnień i przeciwdziałania przemocy w rodzinie.</w:t>
      </w:r>
    </w:p>
    <w:p w14:paraId="2C9299DC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Otwarte spotkania tematyczne dla rodzin oczekujących na dziecko.</w:t>
      </w:r>
    </w:p>
    <w:p w14:paraId="0F254C64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Aktywizacja rodziców małych dzieci do podejmowania działań na rzecz społeczności lokalnej i innych rodziców.</w:t>
      </w:r>
    </w:p>
    <w:p w14:paraId="24F04609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Prowadzenie zajęć opiekuńczo-wychowawczych i edukacyjnych, adekwatnych do wieku dziecka, uwzględniających jego rozwój psychomotoryczny i psychospołeczny.</w:t>
      </w:r>
    </w:p>
    <w:p w14:paraId="30BB9978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 miesiącach kwiecień-wrzesień realizacja cotygodniowych 2-godzinnych zajęć o charakterze integracyjnym, edukacyjnym, kulturalnym i rekreacyjnym na terenach placów zabaw należących do publicznych placówek opieki nad dziećmi w wieku do lat 3 </w:t>
      </w:r>
      <w:r w:rsidRPr="00973E8F">
        <w:rPr>
          <w:rFonts w:asciiTheme="minorHAnsi" w:hAnsiTheme="minorHAnsi"/>
          <w:bCs/>
        </w:rPr>
        <w:t>zlokalizowanych na terenach rewitalizowanych</w:t>
      </w:r>
      <w:r w:rsidRPr="00973E8F">
        <w:rPr>
          <w:rFonts w:asciiTheme="minorHAnsi" w:hAnsiTheme="minorHAnsi"/>
        </w:rPr>
        <w:t>.</w:t>
      </w:r>
    </w:p>
    <w:p w14:paraId="27FB4E09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>Stworzenie oferty edukacyjnej rozwijającej zainteresowania i talenty małych dzieci.</w:t>
      </w:r>
    </w:p>
    <w:p w14:paraId="6EED8702" w14:textId="77777777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>Integracja międzypokoleniowa, wspomaganie więzi międzypokoleniowych i rodzinnych.</w:t>
      </w:r>
    </w:p>
    <w:p w14:paraId="29614C77" w14:textId="5D14D89E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Wydarzenia integracyjne dla dzieci i ich rodziców/opiekunów/rodzin.</w:t>
      </w:r>
    </w:p>
    <w:p w14:paraId="2A04DABC" w14:textId="4274543B" w:rsidR="006A1ADF" w:rsidRPr="00973E8F" w:rsidRDefault="006A1ADF" w:rsidP="00973E8F">
      <w:pPr>
        <w:pStyle w:val="Akapitzlist"/>
        <w:numPr>
          <w:ilvl w:val="0"/>
          <w:numId w:val="24"/>
        </w:numPr>
        <w:ind w:left="851" w:hanging="425"/>
        <w:rPr>
          <w:rFonts w:asciiTheme="minorHAnsi" w:hAnsiTheme="minorHAnsi"/>
        </w:rPr>
      </w:pPr>
      <w:r w:rsidRPr="00973E8F">
        <w:rPr>
          <w:rFonts w:asciiTheme="minorHAnsi" w:hAnsiTheme="minorHAnsi"/>
        </w:rPr>
        <w:t>Możliwe jest prowadzenie działań specjalistycznych w ograniczonym zakresie będących uzupełnieniem działalności głównej klubów dla rodzin: prowadzenie grup wsparcia; prowadzenie konsultacji psychologiczno-pedagogicznych i logopedycznych; udzielanie wsparcia w formie interwencji kryzysowej w sytuacjach, które wymagają natychmiastowej pomocy.</w:t>
      </w:r>
    </w:p>
    <w:p w14:paraId="03D02697" w14:textId="06DDC308" w:rsidR="006A1ADF" w:rsidRPr="00973E8F" w:rsidRDefault="006A1ADF" w:rsidP="00973E8F">
      <w:pPr>
        <w:ind w:left="567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/>
          <w:bCs/>
        </w:rPr>
        <w:t>Odbiorcy zadania</w:t>
      </w:r>
      <w:r w:rsidRPr="00973E8F">
        <w:rPr>
          <w:rFonts w:asciiTheme="minorHAnsi" w:hAnsiTheme="minorHAnsi"/>
          <w:bCs/>
        </w:rPr>
        <w:t>: Rodziny z dziećmi w wieku 0-6 lat, mieszkające na obszarach rewitalizowanych Pragi-Północ, Pragi-Południe i Targówka</w:t>
      </w:r>
      <w:r w:rsidRPr="00973E8F">
        <w:rPr>
          <w:rFonts w:asciiTheme="minorHAnsi" w:hAnsiTheme="minorHAnsi"/>
          <w:b/>
          <w:bCs/>
        </w:rPr>
        <w:t xml:space="preserve"> </w:t>
      </w:r>
      <w:r w:rsidRPr="00973E8F">
        <w:rPr>
          <w:rFonts w:asciiTheme="minorHAnsi" w:hAnsiTheme="minorHAnsi"/>
          <w:bCs/>
        </w:rPr>
        <w:t xml:space="preserve">m.st. Warszawy. Co najmniej 70% odbiorców programu będą stanowiły rodziny/opiekunowie z dziećmi w wieku 0-6 lat, które/którzy mieszkają na obszarach rewitalizowanych Pragi-Północ, Pragi-Południe i Targówka (obszar zgodny z załącznikiem nr 2 do Uchwały Rady m.st. Warszawy Nr LX/1967/2022 z 17 </w:t>
      </w:r>
      <w:r w:rsidRPr="00973E8F">
        <w:rPr>
          <w:rFonts w:asciiTheme="minorHAnsi" w:hAnsiTheme="minorHAnsi"/>
          <w:bCs/>
        </w:rPr>
        <w:lastRenderedPageBreak/>
        <w:t>lutego 2022 w sprawie wyznaczenia obszaru zdegradowanego i obszaru rewitalizacji m.st. Warszawy).</w:t>
      </w:r>
    </w:p>
    <w:p w14:paraId="6441AA06" w14:textId="77777777" w:rsidR="006A1ADF" w:rsidRPr="00973E8F" w:rsidRDefault="006A1ADF" w:rsidP="00973E8F">
      <w:pPr>
        <w:spacing w:after="0"/>
        <w:ind w:left="567"/>
        <w:rPr>
          <w:rFonts w:asciiTheme="minorHAnsi" w:hAnsiTheme="minorHAnsi"/>
          <w:b/>
          <w:bCs/>
        </w:rPr>
      </w:pPr>
      <w:r w:rsidRPr="00973E8F">
        <w:rPr>
          <w:rFonts w:asciiTheme="minorHAnsi" w:hAnsiTheme="minorHAnsi"/>
          <w:b/>
          <w:bCs/>
        </w:rPr>
        <w:t>Warunki obligatoryjne:</w:t>
      </w:r>
    </w:p>
    <w:p w14:paraId="46248577" w14:textId="466504C8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Przy realizacji programu konieczna jest współpraca z instytucjami publicznymi i niepublicznymi, działającymi na rzecz pomocy dziecku i rodzinie (np. żłobek, przedszkole, szkoła, ośrodek pomocy społecznej, Warszawskie Centrum Pomocy Rodzinie, rodzinny dom dziecka, rodzina zastępcza, poradnia psychologiczno-pedagogiczna, specjalistyczna poradnia rodzinna) i tworzenie lokalnych partnerstw na rzecz wspierania rozwoju i opieki nad dziećmi w wieku do lat 6.</w:t>
      </w:r>
    </w:p>
    <w:p w14:paraId="0221058B" w14:textId="54EC9895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Style w:val="Hipercze"/>
          <w:rFonts w:asciiTheme="minorHAnsi" w:hAnsiTheme="minorHAnsi" w:cstheme="minorHAnsi"/>
          <w:bCs/>
          <w:color w:val="auto"/>
        </w:rPr>
      </w:pPr>
      <w:r w:rsidRPr="00973E8F">
        <w:rPr>
          <w:rFonts w:asciiTheme="minorHAnsi" w:hAnsiTheme="minorHAnsi"/>
          <w:bCs/>
        </w:rPr>
        <w:t xml:space="preserve">Prowadzenie Warszawskich Klubów dla Rodzin zgodnie ze standardami, które dostępne są na stronie: </w:t>
      </w:r>
      <w:hyperlink r:id="rId12" w:history="1">
        <w:r w:rsidRPr="00973E8F">
          <w:rPr>
            <w:rStyle w:val="Hipercze"/>
            <w:rFonts w:asciiTheme="minorHAnsi" w:hAnsiTheme="minorHAnsi" w:cstheme="minorHAnsi"/>
            <w:bCs/>
          </w:rPr>
          <w:t>https://wsparcie.um.warszawa.pl/rodzina-po-godzinach</w:t>
        </w:r>
      </w:hyperlink>
      <w:r w:rsidRPr="00973E8F">
        <w:rPr>
          <w:rStyle w:val="Hipercze"/>
          <w:rFonts w:asciiTheme="minorHAnsi" w:hAnsiTheme="minorHAnsi" w:cstheme="minorHAnsi"/>
          <w:bCs/>
        </w:rPr>
        <w:t>.</w:t>
      </w:r>
    </w:p>
    <w:p w14:paraId="47DE5AC5" w14:textId="07ACE222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</w:rPr>
        <w:t>Zajęcia na placach zabaw będą prowadzone od 1 kwietnia do 30 września, 1 raz w tygodniu, w sobotę lub w niedzielę, w stałych godzinach, na terenie co najmniej jednego żłobka</w:t>
      </w:r>
      <w:r w:rsidR="00782116" w:rsidRPr="00973E8F">
        <w:rPr>
          <w:rFonts w:asciiTheme="minorHAnsi" w:hAnsiTheme="minorHAnsi"/>
        </w:rPr>
        <w:t xml:space="preserve"> (z wyłączeniem następujących dni świątecznych: Wielkanoc, 1 maja, 3 maja, Zielone Świątki, 15 sierpnia).</w:t>
      </w:r>
      <w:r w:rsidRPr="00973E8F">
        <w:rPr>
          <w:rFonts w:asciiTheme="minorHAnsi" w:hAnsiTheme="minorHAnsi"/>
        </w:rPr>
        <w:t xml:space="preserve"> Zajęcia w danej lokalizacji powinny się odbywać zawsze w ten sam dzień (każda sobota lub każda niedziela) i w tych samych godzinach. Zajęcia powinny być otwarte bez konieczności wcześniejszych zapisów.</w:t>
      </w:r>
    </w:p>
    <w:p w14:paraId="384D1707" w14:textId="70ECD986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Style w:val="Hipercze"/>
          <w:rFonts w:asciiTheme="minorHAnsi" w:hAnsiTheme="minorHAnsi" w:cstheme="minorHAnsi"/>
          <w:bCs/>
          <w:color w:val="auto"/>
        </w:rPr>
      </w:pPr>
      <w:r w:rsidRPr="00973E8F">
        <w:rPr>
          <w:rStyle w:val="Hipercze"/>
          <w:rFonts w:asciiTheme="minorHAnsi" w:hAnsiTheme="minorHAnsi" w:cstheme="minorHAnsi"/>
          <w:bCs/>
          <w:color w:val="auto"/>
        </w:rPr>
        <w:t>Minimum raz w miesiącu w zajęciach na placach zabaw należy zaplanować udział specjalisty, (np. psychologa, logopedy), który może m.in. prowadzić spotkania tematyczne dla rodziców i opiekunów dzieci i w uzasadnionych przypadkach zachęcać do skorzystania ze wsparcia oferowanego w siedzibie organizacji/klubie dla rodzin.</w:t>
      </w:r>
    </w:p>
    <w:p w14:paraId="007941C3" w14:textId="007BFB53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</w:rPr>
        <w:t>W zakresie zajęć na placach zabaw na wypadek niepogody należy zaplanować i zorganizować alternatywną formę realizacji zajęć, w taki sposób by uczestnicy pomimo niesprzyjających warunków atmosferycznych aktywnie spędzili czas. W wyjątkowo niesprzyjających warunkach pogodowych mogących zagrażać bezpieczeństwu uczestników zajęcia mogą zostać odwołane lub przeniesione na inną godzinę.</w:t>
      </w:r>
    </w:p>
    <w:p w14:paraId="46DC7DA0" w14:textId="42079606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</w:rPr>
        <w:t>Przy realizacji zajęć na placach zabaw niezbędne jest zawiązanie ścisłej współpracy z przedstawicielem Zespołu Żłobków, odpowiedzialnym za udostępnienie poszczególnych placów zabaw na czas realizacji zadania</w:t>
      </w:r>
      <w:r w:rsidRPr="00973E8F">
        <w:rPr>
          <w:rFonts w:asciiTheme="minorHAnsi" w:hAnsiTheme="minorHAnsi"/>
          <w:bCs/>
        </w:rPr>
        <w:t xml:space="preserve"> oraz podpisanie listu intencyjnego</w:t>
      </w:r>
      <w:r w:rsidR="00820319" w:rsidRPr="00973E8F">
        <w:rPr>
          <w:rFonts w:asciiTheme="minorHAnsi" w:hAnsiTheme="minorHAnsi"/>
          <w:bCs/>
        </w:rPr>
        <w:t xml:space="preserve"> z Zespołem Żłobków.</w:t>
      </w:r>
      <w:r w:rsidRPr="00973E8F">
        <w:rPr>
          <w:rFonts w:asciiTheme="minorHAnsi" w:hAnsiTheme="minorHAnsi"/>
          <w:bCs/>
        </w:rPr>
        <w:t xml:space="preserve"> </w:t>
      </w:r>
      <w:r w:rsidR="00820319" w:rsidRPr="00973E8F">
        <w:rPr>
          <w:rFonts w:asciiTheme="minorHAnsi" w:hAnsiTheme="minorHAnsi"/>
          <w:bCs/>
        </w:rPr>
        <w:t>W liście intencyjnym powinny być wskazane placówki</w:t>
      </w:r>
      <w:r w:rsidRPr="00973E8F">
        <w:rPr>
          <w:rFonts w:asciiTheme="minorHAnsi" w:hAnsiTheme="minorHAnsi"/>
          <w:bCs/>
        </w:rPr>
        <w:t>, na terenie których planowana jest realizacja działań na placach zabaw. Dostarczenie listów</w:t>
      </w:r>
      <w:r w:rsidR="00820319" w:rsidRPr="00973E8F">
        <w:rPr>
          <w:rFonts w:asciiTheme="minorHAnsi" w:hAnsiTheme="minorHAnsi"/>
          <w:bCs/>
        </w:rPr>
        <w:t xml:space="preserve"> intencyjnych do Biura Pomocy i </w:t>
      </w:r>
      <w:r w:rsidRPr="00973E8F">
        <w:rPr>
          <w:rFonts w:asciiTheme="minorHAnsi" w:hAnsiTheme="minorHAnsi"/>
          <w:bCs/>
        </w:rPr>
        <w:t>Projektów Społecznych po ogłoszeniu wyników konkursu będzie warunkiem podpisania umowy o wsparcie realizacji zadania.</w:t>
      </w:r>
      <w:r w:rsidR="00A967A5" w:rsidRPr="00973E8F">
        <w:rPr>
          <w:rFonts w:asciiTheme="minorHAnsi" w:hAnsiTheme="minorHAnsi"/>
          <w:bCs/>
        </w:rPr>
        <w:t xml:space="preserve"> Ewentualny dostęp do zaplecza technicznego, sanitariatów, prądu należy uzgodnić w ramach listu intencyjnego.</w:t>
      </w:r>
    </w:p>
    <w:p w14:paraId="13CC4E47" w14:textId="79230FE4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</w:rPr>
        <w:t>Każdorazowe uporządkowanie placu zabaw po zakończeniu realizacji zajęć.</w:t>
      </w:r>
    </w:p>
    <w:p w14:paraId="1FE3AEFF" w14:textId="6D5DDC04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Prowadzenie dokumentacji – list odbiorców zadania, konspektów, kalendarzy zajęć i innych.</w:t>
      </w:r>
    </w:p>
    <w:p w14:paraId="7CBD1EC3" w14:textId="77125557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284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Przedstawienie w ofercie zasad rekrutacji do programu, uwzględniających objęcie wsparciem rodziców z dziećmi w wieku 0-6 lat.</w:t>
      </w:r>
    </w:p>
    <w:p w14:paraId="7E520C88" w14:textId="5D7F93BA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Dostosowanie intensywności wsparcia do potrzeb różnych odbiorców.</w:t>
      </w:r>
    </w:p>
    <w:p w14:paraId="2CB7BA9D" w14:textId="74AFF3AE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W przypadku oferty wspólnej przedstawienie w ofercie sposobu zarządzania projektem i podziału zadań.</w:t>
      </w:r>
    </w:p>
    <w:p w14:paraId="1F7EE098" w14:textId="73DC0704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Bieżąca promocja zadania i m.st. Warszawy jako zleceniodawcy.</w:t>
      </w:r>
    </w:p>
    <w:p w14:paraId="617AEC9A" w14:textId="761BA0E0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lastRenderedPageBreak/>
        <w:t xml:space="preserve">Zleceniodawca przewiduje udostępnienie narzędzia informatycznego do gromadzenia danych i ich analizy - oferent będzie zobowiązany do korzystania z tego narzędzia i wprowadzania do niego danych. </w:t>
      </w:r>
    </w:p>
    <w:p w14:paraId="43D3B16D" w14:textId="383BD2E5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W przypadku wystąpienia sytuacji epidemiologicznej należy przewidzieć prowadzenie działań w tzw. trybie hybrydowym tj. stacjonarnie i online oraz tylko online; w takim przypadku oferent wskaże w opisie zadania wykorzystywane techniki realizacji zadania, narzędzia z których zamierza korzystać np. typ i rodzaj platformy internetowej itp.</w:t>
      </w:r>
    </w:p>
    <w:p w14:paraId="048FC1E2" w14:textId="2380D7F9" w:rsidR="006A1ADF" w:rsidRPr="00973E8F" w:rsidRDefault="006A1ADF" w:rsidP="00973E8F">
      <w:pPr>
        <w:pStyle w:val="Akapitzlist"/>
        <w:numPr>
          <w:ilvl w:val="0"/>
          <w:numId w:val="25"/>
        </w:numPr>
        <w:ind w:left="851" w:hanging="425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Cs/>
        </w:rPr>
        <w:t>Zadanie publiczne powinno być zaprojektowanie i realizowane w taki sposób, aby nie wykluczało z uczestnictwa w nim osób ze specjalnymi potrzebami; zapewnianie dostępności przez Zleceniobiorcę oznacza obowiązek osiągnięcia stanu faktycznego, w którym osoba ze szczególnymi potrzebami jako odbiorca zadania publicznego, może w nim uczestniczyć na zasadzie równości z innymi osobami.</w:t>
      </w:r>
    </w:p>
    <w:p w14:paraId="132E8C9D" w14:textId="77777777" w:rsidR="00205E4C" w:rsidRPr="00973E8F" w:rsidRDefault="00205E4C" w:rsidP="00973E8F">
      <w:pPr>
        <w:spacing w:after="0"/>
        <w:ind w:left="567"/>
        <w:rPr>
          <w:rFonts w:asciiTheme="minorHAnsi" w:hAnsiTheme="minorHAnsi"/>
          <w:b/>
          <w:bCs/>
        </w:rPr>
      </w:pPr>
      <w:r w:rsidRPr="00973E8F">
        <w:rPr>
          <w:rFonts w:asciiTheme="minorHAnsi" w:hAnsiTheme="minorHAnsi"/>
          <w:b/>
          <w:bCs/>
        </w:rPr>
        <w:t>Pozostałe oczekiwania:</w:t>
      </w:r>
    </w:p>
    <w:p w14:paraId="7BD510E3" w14:textId="77777777" w:rsidR="00205E4C" w:rsidRPr="00973E8F" w:rsidRDefault="00205E4C" w:rsidP="00973E8F">
      <w:pPr>
        <w:ind w:left="567"/>
        <w:rPr>
          <w:rFonts w:asciiTheme="minorHAnsi" w:hAnsiTheme="minorHAnsi"/>
          <w:b/>
          <w:bCs/>
        </w:rPr>
      </w:pPr>
      <w:r w:rsidRPr="00973E8F">
        <w:rPr>
          <w:rFonts w:asciiTheme="minorHAnsi" w:hAnsiTheme="minorHAnsi"/>
          <w:bCs/>
        </w:rPr>
        <w:t>Preferowane będą oferty złożone w partnerstwie (kilka organizacji działających na określonym obszarze) oraz wspierane przez instytucje publiczne (ośrodek pomocy społecznej, żłobek, przedszkole, szkoła, poradnia psychologiczno-pedagogiczna, specjalistyczna poradnia rodzinna i inne).</w:t>
      </w:r>
    </w:p>
    <w:p w14:paraId="20EA3E08" w14:textId="37F5DAF6" w:rsidR="00205E4C" w:rsidRPr="00973E8F" w:rsidRDefault="00205E4C" w:rsidP="00973E8F">
      <w:pPr>
        <w:ind w:left="567"/>
        <w:rPr>
          <w:rFonts w:asciiTheme="minorHAnsi" w:hAnsiTheme="minorHAnsi"/>
          <w:bCs/>
          <w:u w:val="single"/>
        </w:rPr>
      </w:pPr>
      <w:r w:rsidRPr="00973E8F">
        <w:rPr>
          <w:rFonts w:asciiTheme="minorHAnsi" w:hAnsiTheme="minorHAnsi"/>
          <w:b/>
          <w:bCs/>
        </w:rPr>
        <w:t xml:space="preserve">Możliwe jest pobieranie częściowej opłaty od uczestników korzystających z indywidualnego wsparcia specjalistycznego. </w:t>
      </w:r>
      <w:r w:rsidRPr="00973E8F">
        <w:rPr>
          <w:rFonts w:asciiTheme="minorHAnsi" w:hAnsiTheme="minorHAnsi"/>
          <w:bCs/>
        </w:rPr>
        <w:t>Oferent może</w:t>
      </w:r>
      <w:r w:rsidRPr="00973E8F">
        <w:rPr>
          <w:rFonts w:asciiTheme="minorHAnsi" w:hAnsiTheme="minorHAnsi"/>
          <w:b/>
          <w:bCs/>
        </w:rPr>
        <w:t xml:space="preserve"> </w:t>
      </w:r>
      <w:r w:rsidRPr="00973E8F">
        <w:rPr>
          <w:rFonts w:asciiTheme="minorHAnsi" w:hAnsiTheme="minorHAnsi"/>
        </w:rPr>
        <w:t>przewidzieć w swoim regulaminie zwolnienie z odpłatności w określonych przypadkach.</w:t>
      </w:r>
      <w:r w:rsidRPr="00973E8F">
        <w:rPr>
          <w:rFonts w:asciiTheme="minorHAnsi" w:hAnsiTheme="minorHAnsi"/>
          <w:bCs/>
        </w:rPr>
        <w:t xml:space="preserve"> Informację na ten temat należy zamieścić w ofercie realizacji zadania publicznego.</w:t>
      </w:r>
    </w:p>
    <w:p w14:paraId="1FB96286" w14:textId="3606208D" w:rsidR="00AF1D69" w:rsidRPr="00973E8F" w:rsidRDefault="005A330B" w:rsidP="00973E8F">
      <w:pPr>
        <w:pStyle w:val="Akapitzlist"/>
        <w:numPr>
          <w:ilvl w:val="0"/>
          <w:numId w:val="23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Zapewnie</w:t>
      </w:r>
      <w:r w:rsidR="00AF1D69" w:rsidRPr="00973E8F">
        <w:rPr>
          <w:rFonts w:asciiTheme="minorHAnsi" w:hAnsiTheme="minorHAnsi"/>
        </w:rPr>
        <w:t>nie dostępności osobom ze szczególnymi potrzebami:</w:t>
      </w:r>
    </w:p>
    <w:p w14:paraId="342ED6F2" w14:textId="77777777" w:rsidR="00FE54FA" w:rsidRPr="00973E8F" w:rsidRDefault="00FE54FA" w:rsidP="00973E8F">
      <w:pPr>
        <w:pStyle w:val="NormalnyWeb"/>
        <w:numPr>
          <w:ilvl w:val="0"/>
          <w:numId w:val="27"/>
        </w:numPr>
        <w:spacing w:before="0" w:beforeAutospacing="0" w:after="0" w:afterAutospacing="0" w:line="300" w:lineRule="auto"/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Przy wykonywaniu zadania publicznego Zleceniobiorca zobowiązany będzie, zgodnie z ustawą z dnia 19 lipca 2019 r. o zapewnianiu dostępności osobom ze szczególnymi potrzebami, do zapewnienia w zakresie minimalnym, w ramach realizowanego zadania publicznego:</w:t>
      </w:r>
    </w:p>
    <w:p w14:paraId="03F8D071" w14:textId="77777777" w:rsidR="00FE54FA" w:rsidRPr="00973E8F" w:rsidRDefault="00FE54FA" w:rsidP="00973E8F">
      <w:pPr>
        <w:pStyle w:val="NormalnyWeb"/>
        <w:numPr>
          <w:ilvl w:val="0"/>
          <w:numId w:val="28"/>
        </w:numPr>
        <w:spacing w:before="0" w:beforeAutospacing="0" w:after="0" w:afterAutospacing="0" w:line="300" w:lineRule="auto"/>
        <w:ind w:left="1134" w:hanging="283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 obszarze dostępności architektonicznej:</w:t>
      </w:r>
    </w:p>
    <w:p w14:paraId="7B61404F" w14:textId="77777777" w:rsidR="00FE54FA" w:rsidRPr="00973E8F" w:rsidRDefault="00FE54FA" w:rsidP="00973E8F">
      <w:pPr>
        <w:pStyle w:val="NormalnyWeb"/>
        <w:numPr>
          <w:ilvl w:val="0"/>
          <w:numId w:val="26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wolnych od barier poziomych i pionowych przestrzeni komunikacyjnych budynków, w których realizowane jest zadanie publiczne,</w:t>
      </w:r>
    </w:p>
    <w:p w14:paraId="5CED1EEB" w14:textId="77777777" w:rsidR="00FE54FA" w:rsidRPr="00973E8F" w:rsidRDefault="00FE54FA" w:rsidP="00973E8F">
      <w:pPr>
        <w:pStyle w:val="NormalnyWeb"/>
        <w:numPr>
          <w:ilvl w:val="0"/>
          <w:numId w:val="26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instalacji urządzeń lub zastosowania środków technicznych i rozwiązań architektonicznych w budynku, które umożliwiają dostęp do pomieszczeń, w których realizowane jest zadanie publiczne z wyłączeniem pomieszczeń technicznych,</w:t>
      </w:r>
    </w:p>
    <w:p w14:paraId="0FC7FFE8" w14:textId="77777777" w:rsidR="00FE54FA" w:rsidRPr="00973E8F" w:rsidRDefault="00FE54FA" w:rsidP="00973E8F">
      <w:pPr>
        <w:pStyle w:val="NormalnyWeb"/>
        <w:numPr>
          <w:ilvl w:val="0"/>
          <w:numId w:val="26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informacji o rozkładzie pomieszczeń w budynku w sposób wizualny i dotykowy lub głosowy,</w:t>
      </w:r>
    </w:p>
    <w:p w14:paraId="06B1154B" w14:textId="77777777" w:rsidR="00FE54FA" w:rsidRPr="00973E8F" w:rsidRDefault="00FE54FA" w:rsidP="00973E8F">
      <w:pPr>
        <w:pStyle w:val="NormalnyWeb"/>
        <w:numPr>
          <w:ilvl w:val="0"/>
          <w:numId w:val="26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wstępu do budynku, gdzie realizowane jest zadanie publiczne, osobie korzystającej z psa asystującego,</w:t>
      </w:r>
    </w:p>
    <w:p w14:paraId="528A7F97" w14:textId="77777777" w:rsidR="00FE54FA" w:rsidRPr="00973E8F" w:rsidRDefault="00FE54FA" w:rsidP="00973E8F">
      <w:pPr>
        <w:pStyle w:val="NormalnyWeb"/>
        <w:numPr>
          <w:ilvl w:val="0"/>
          <w:numId w:val="26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osobom ze szczególnymi potrzebami możliwości ewakuacji lub uratowania w inny sposób z miejsca gdzie realizowane jest zadanie publiczne.</w:t>
      </w:r>
    </w:p>
    <w:p w14:paraId="264D972D" w14:textId="77777777" w:rsidR="00FE54FA" w:rsidRPr="00973E8F" w:rsidRDefault="00FE54FA" w:rsidP="00973E8F">
      <w:pPr>
        <w:pStyle w:val="NormalnyWeb"/>
        <w:numPr>
          <w:ilvl w:val="0"/>
          <w:numId w:val="28"/>
        </w:numPr>
        <w:spacing w:before="0" w:beforeAutospacing="0" w:after="0" w:afterAutospacing="0" w:line="300" w:lineRule="auto"/>
        <w:ind w:left="1134" w:hanging="283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 obszarze dostępności cyfrowej:</w:t>
      </w:r>
    </w:p>
    <w:p w14:paraId="09AD7297" w14:textId="77777777" w:rsidR="00FE54FA" w:rsidRPr="00973E8F" w:rsidRDefault="00FE54FA" w:rsidP="00973E8F">
      <w:pPr>
        <w:pStyle w:val="NormalnyWeb"/>
        <w:numPr>
          <w:ilvl w:val="0"/>
          <w:numId w:val="30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lastRenderedPageBreak/>
        <w:t>strona internetowa lub aplikacja mobilna wykorzystywana do realizacji lub promocji zadania powinna być dostępna cyfrowo poprzez zapewnienie jej funkcjonalności, kompatybilności, postrzegalności i zrozumiałości poprzez spełnianie wymagań określonych w załączniku do ustawy o dostępności cyfrowej stron internetowych i aplikacji mobilnych.</w:t>
      </w:r>
    </w:p>
    <w:p w14:paraId="5E11CB24" w14:textId="77777777" w:rsidR="00FE54FA" w:rsidRPr="00973E8F" w:rsidRDefault="00FE54FA" w:rsidP="00973E8F">
      <w:pPr>
        <w:pStyle w:val="NormalnyWeb"/>
        <w:numPr>
          <w:ilvl w:val="0"/>
          <w:numId w:val="30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Treści cyfrowe opracowywane w ramach zadania i publikowane jak np. dokumenty rekrutacyjne, publikacje, filmy muszą być dostępne cyfrowo.</w:t>
      </w:r>
    </w:p>
    <w:p w14:paraId="6BAB1E6F" w14:textId="77777777" w:rsidR="00FE54FA" w:rsidRPr="00973E8F" w:rsidRDefault="00FE54FA" w:rsidP="00973E8F">
      <w:pPr>
        <w:pStyle w:val="NormalnyWeb"/>
        <w:numPr>
          <w:ilvl w:val="0"/>
          <w:numId w:val="28"/>
        </w:numPr>
        <w:spacing w:before="0" w:beforeAutospacing="0" w:after="0" w:afterAutospacing="0" w:line="300" w:lineRule="auto"/>
        <w:ind w:left="1134" w:hanging="283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 obszarze dostępności informacyjno-komunikacyjnej:</w:t>
      </w:r>
    </w:p>
    <w:p w14:paraId="1EBB79EB" w14:textId="77777777" w:rsidR="00FE54FA" w:rsidRPr="00973E8F" w:rsidRDefault="00FE54FA" w:rsidP="00973E8F">
      <w:pPr>
        <w:pStyle w:val="NormalnyWeb"/>
        <w:numPr>
          <w:ilvl w:val="0"/>
          <w:numId w:val="29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obsługi, w ramach zadania publicznego, z wykorzystaniem środków wspierających komunikowanie się, o których mowa w ustawie o języku migowym i innych środkach komunikowania się, lub poprzez wykorzystanie zdalnego dostępu online do usługi tłumacza przez strony internetowe i aplikacje,</w:t>
      </w:r>
    </w:p>
    <w:p w14:paraId="1940EDF0" w14:textId="77777777" w:rsidR="00FE54FA" w:rsidRPr="00973E8F" w:rsidRDefault="00FE54FA" w:rsidP="00973E8F">
      <w:pPr>
        <w:pStyle w:val="NormalnyWeb"/>
        <w:numPr>
          <w:ilvl w:val="0"/>
          <w:numId w:val="29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instalacji urządzeń lub innych środków technicznych do obsługi osób słabosłyszących w ramach zadania publicznego, np. pętla indukcyjna, system FM lub urządzeń opartych o inne technologie, których celem jest wspomaganie słyszenia;</w:t>
      </w:r>
    </w:p>
    <w:p w14:paraId="6AF4C130" w14:textId="77777777" w:rsidR="00FE54FA" w:rsidRPr="00973E8F" w:rsidRDefault="00FE54FA" w:rsidP="00973E8F">
      <w:pPr>
        <w:pStyle w:val="NormalnyWeb"/>
        <w:numPr>
          <w:ilvl w:val="0"/>
          <w:numId w:val="29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na stronie internetowej podmiotu informacji o realizowanym zadaniu publicznym w postaci elektronicznego pliku zawierającego tekst odczytywalny maszynowo, nagrania treści w polskim języku migowym, informacji w tekście łatwym do czytania i zrozumienia,</w:t>
      </w:r>
    </w:p>
    <w:p w14:paraId="4AA446B2" w14:textId="77777777" w:rsidR="00FE54FA" w:rsidRPr="00973E8F" w:rsidRDefault="00FE54FA" w:rsidP="00973E8F">
      <w:pPr>
        <w:pStyle w:val="NormalnyWeb"/>
        <w:numPr>
          <w:ilvl w:val="0"/>
          <w:numId w:val="29"/>
        </w:numPr>
        <w:spacing w:before="0" w:beforeAutospacing="0" w:after="0" w:afterAutospacing="0" w:line="300" w:lineRule="auto"/>
        <w:ind w:left="1418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na wniosek osoby ze szczególnymi potrzebami, w ramach realizowanego zadania publicznego, komunikacji w sposób preferowany przez osobę ze szczególnymi potrzebami.</w:t>
      </w:r>
    </w:p>
    <w:p w14:paraId="1B390909" w14:textId="77777777" w:rsidR="00FE54FA" w:rsidRPr="00973E8F" w:rsidRDefault="00FE54FA" w:rsidP="00973E8F">
      <w:pPr>
        <w:pStyle w:val="NormalnyWeb"/>
        <w:numPr>
          <w:ilvl w:val="0"/>
          <w:numId w:val="27"/>
        </w:numPr>
        <w:spacing w:before="0" w:beforeAutospacing="0" w:after="0" w:afterAutospacing="0" w:line="300" w:lineRule="auto"/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Środki finansowe w ramach realizacji zadania publicznego mogą być przeznaczone na pokrycie wydatków związanych z zapewnianiem dostępności przy realizacji zleconych zadań publicznych.</w:t>
      </w:r>
    </w:p>
    <w:p w14:paraId="761C6719" w14:textId="2E2C479B" w:rsidR="00FE54FA" w:rsidRPr="00973E8F" w:rsidRDefault="00FE54FA" w:rsidP="00973E8F">
      <w:pPr>
        <w:pStyle w:val="NormalnyWeb"/>
        <w:numPr>
          <w:ilvl w:val="0"/>
          <w:numId w:val="27"/>
        </w:numPr>
        <w:spacing w:before="0" w:beforeAutospacing="0" w:after="0" w:afterAutospacing="0" w:line="300" w:lineRule="auto"/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Zleceniobiorca planując zadanie publiczne powinien oszacować z należytą starannością całkowity koszt jego realizacji, uwzględniający także nakłady poniesione z tytułu zapewnienia dostępności. Wysokość tego kosztu zależy m.in. od charakteru działania – jego zasięgu, tematyki, liczby osób ze szczególnymi potrzebami, które z tego skorzystają i oczywiście przyjętych rozwiązań likwidujących bariery (np. instalacja trwałego podjazdu to koszt znacznie wyższy niż wypożyczenie przenośnej rampy).</w:t>
      </w:r>
    </w:p>
    <w:p w14:paraId="363D3F43" w14:textId="7BA8A3B6" w:rsidR="00FE54FA" w:rsidRPr="00973E8F" w:rsidRDefault="00FE54FA" w:rsidP="00973E8F">
      <w:pPr>
        <w:pStyle w:val="NormalnyWeb"/>
        <w:numPr>
          <w:ilvl w:val="0"/>
          <w:numId w:val="27"/>
        </w:numPr>
        <w:spacing w:before="0" w:beforeAutospacing="0" w:after="240" w:afterAutospacing="0" w:line="300" w:lineRule="auto"/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973E8F">
        <w:rPr>
          <w:rFonts w:asciiTheme="minorHAnsi" w:hAnsiTheme="minorHAnsi" w:cstheme="minorHAnsi"/>
          <w:color w:val="000000"/>
          <w:sz w:val="22"/>
          <w:szCs w:val="22"/>
        </w:rPr>
        <w:t>W umowie o wsparcie/powierzenie realizacji zadania publicznego Zleceniodawca określi szczegółowe sposoby zapewnienia przez Zleceniobiorcę dostępności osobom ze szczególnymi potrzebami w zakresie realizacji zadań publicznych, z uwzględnieniem minimalnych wymagań, o których mowa w art. 6 ustawy z dnia 19 lipca 2019 r. o zapewnianiu dostępności osobom ze szczególnymi potrzebami, o ile jest to możliwe, z uwzględnieniem uniwersalnego projektowania. Dostępność definiowana jest jako dostępność architektoniczna, cyfrowa, informacyjno-komunikacyjna.</w:t>
      </w:r>
    </w:p>
    <w:p w14:paraId="69607D8C" w14:textId="41586A94" w:rsidR="006520C0" w:rsidRPr="00973E8F" w:rsidRDefault="00434AF5" w:rsidP="00973E8F">
      <w:pPr>
        <w:pStyle w:val="Akapitzlist"/>
        <w:numPr>
          <w:ilvl w:val="0"/>
          <w:numId w:val="23"/>
        </w:numPr>
        <w:ind w:left="567" w:hanging="283"/>
        <w:contextualSpacing w:val="0"/>
        <w:rPr>
          <w:rFonts w:asciiTheme="minorHAnsi" w:hAnsiTheme="minorHAnsi"/>
        </w:rPr>
      </w:pPr>
      <w:r w:rsidRPr="00973E8F">
        <w:rPr>
          <w:rFonts w:asciiTheme="minorHAnsi" w:hAnsiTheme="minorHAnsi"/>
        </w:rPr>
        <w:t>Rezultaty zadania:</w:t>
      </w:r>
    </w:p>
    <w:p w14:paraId="272F0B3E" w14:textId="77777777" w:rsidR="00FE54FA" w:rsidRPr="00973E8F" w:rsidRDefault="00FE54FA" w:rsidP="00973E8F">
      <w:pPr>
        <w:pStyle w:val="Akapitzlist"/>
        <w:ind w:left="567"/>
        <w:rPr>
          <w:rFonts w:asciiTheme="minorHAnsi" w:hAnsiTheme="minorHAnsi"/>
          <w:b/>
        </w:rPr>
      </w:pPr>
      <w:r w:rsidRPr="00973E8F">
        <w:rPr>
          <w:rFonts w:asciiTheme="minorHAnsi" w:hAnsiTheme="minorHAnsi"/>
          <w:b/>
        </w:rPr>
        <w:t>Skuteczność realizowanych działań będzie podlegała ocenie w oparciu o poniższe mierniki:</w:t>
      </w:r>
    </w:p>
    <w:p w14:paraId="52CF0AA3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Liczba osób (</w:t>
      </w:r>
      <w:r w:rsidRPr="00973E8F">
        <w:rPr>
          <w:rFonts w:asciiTheme="minorHAnsi" w:hAnsiTheme="minorHAnsi"/>
        </w:rPr>
        <w:t>rodziców/opiekunów), które choć raz skorzystały z oferty Klubu dla Rodzin;</w:t>
      </w:r>
      <w:r w:rsidRPr="00973E8F">
        <w:rPr>
          <w:rFonts w:asciiTheme="minorHAnsi" w:hAnsiTheme="minorHAnsi"/>
          <w:bCs/>
          <w:u w:val="single"/>
        </w:rPr>
        <w:br/>
      </w:r>
      <w:r w:rsidRPr="00973E8F">
        <w:rPr>
          <w:rFonts w:asciiTheme="minorHAnsi" w:hAnsiTheme="minorHAnsi"/>
          <w:bCs/>
        </w:rPr>
        <w:t>Źródło danych do pomiaru wskaźnika: listy obecności i inne;</w:t>
      </w:r>
    </w:p>
    <w:p w14:paraId="6BD7E322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lastRenderedPageBreak/>
        <w:t>Liczba rodzin</w:t>
      </w:r>
      <w:r w:rsidRPr="00973E8F">
        <w:rPr>
          <w:rFonts w:asciiTheme="minorHAnsi" w:hAnsiTheme="minorHAnsi"/>
        </w:rPr>
        <w:t xml:space="preserve"> korzystających z oferty Klubu dla Rodzin;</w:t>
      </w:r>
      <w:r w:rsidRPr="00973E8F">
        <w:rPr>
          <w:rFonts w:asciiTheme="minorHAnsi" w:hAnsiTheme="minorHAnsi"/>
          <w:bCs/>
          <w:u w:val="single"/>
        </w:rPr>
        <w:br/>
      </w:r>
      <w:r w:rsidRPr="00973E8F">
        <w:rPr>
          <w:rFonts w:asciiTheme="minorHAnsi" w:hAnsiTheme="minorHAnsi"/>
          <w:bCs/>
        </w:rPr>
        <w:t>Źródło danych do pomiaru wskaźnika: listy obecności i inne;</w:t>
      </w:r>
    </w:p>
    <w:p w14:paraId="543179F9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Liczba osób, które choć raz uczestniczyły w zajęciach na placu zabaw z podziałem na osoby dorosłe i dzieci w wieku do lat 6;</w:t>
      </w:r>
    </w:p>
    <w:p w14:paraId="09213195" w14:textId="77777777" w:rsidR="00FE54FA" w:rsidRPr="00973E8F" w:rsidRDefault="00FE54FA" w:rsidP="00973E8F">
      <w:pPr>
        <w:pStyle w:val="Akapitzlist"/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Źródło danych do pomiaru wskaźnika: listy obecności i inne;</w:t>
      </w:r>
    </w:p>
    <w:p w14:paraId="5977D8B9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% uczestników deklarujących wzrost</w:t>
      </w:r>
      <w:r w:rsidRPr="00973E8F">
        <w:rPr>
          <w:rFonts w:asciiTheme="minorHAnsi" w:hAnsiTheme="minorHAnsi"/>
        </w:rPr>
        <w:t xml:space="preserve"> poziomu wiedzy na temat opieki i wychowania dziecka w wieku 0-6;</w:t>
      </w:r>
    </w:p>
    <w:p w14:paraId="65C228DE" w14:textId="77777777" w:rsidR="00FE54FA" w:rsidRPr="00973E8F" w:rsidRDefault="00FE54FA" w:rsidP="00973E8F">
      <w:pPr>
        <w:pStyle w:val="Akapitzlist"/>
        <w:spacing w:after="0"/>
        <w:ind w:left="851"/>
        <w:contextualSpacing w:val="0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Źródło danych do pomiaru wskaźnika: ankieta i inne;</w:t>
      </w:r>
    </w:p>
    <w:p w14:paraId="64A6A98F" w14:textId="77777777" w:rsidR="00FE54FA" w:rsidRPr="00973E8F" w:rsidRDefault="00FE54FA" w:rsidP="00973E8F">
      <w:pPr>
        <w:pStyle w:val="Akapitzlist"/>
        <w:numPr>
          <w:ilvl w:val="1"/>
          <w:numId w:val="21"/>
        </w:numPr>
        <w:spacing w:after="0"/>
        <w:ind w:left="851" w:hanging="284"/>
        <w:rPr>
          <w:rFonts w:asciiTheme="minorHAnsi" w:hAnsiTheme="minorHAnsi"/>
        </w:rPr>
      </w:pPr>
      <w:r w:rsidRPr="00973E8F">
        <w:rPr>
          <w:rFonts w:asciiTheme="minorHAnsi" w:hAnsiTheme="minorHAnsi"/>
          <w:bCs/>
        </w:rPr>
        <w:t xml:space="preserve"> % uczestników deklarujących wzrost </w:t>
      </w:r>
      <w:r w:rsidRPr="00973E8F">
        <w:rPr>
          <w:rFonts w:asciiTheme="minorHAnsi" w:hAnsiTheme="minorHAnsi"/>
        </w:rPr>
        <w:t xml:space="preserve">poziomu kompetencji opiekuńczo-wychowawczych </w:t>
      </w:r>
    </w:p>
    <w:p w14:paraId="68C3B5C7" w14:textId="77777777" w:rsidR="00FE54FA" w:rsidRPr="00973E8F" w:rsidRDefault="00FE54FA" w:rsidP="00973E8F">
      <w:pPr>
        <w:pStyle w:val="Akapitzlist"/>
        <w:ind w:left="851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Źródło danych do pomiaru wskaźnika: ankieta i inne.</w:t>
      </w:r>
    </w:p>
    <w:p w14:paraId="37218389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</w:rPr>
        <w:t>Liczba zrealizowanych godzin zajęć dla dzieci w wieku 0-6, z wyłączeniem wsparcia specjalistycznego udzielanego w formach wymienionych w ust. 4 pkt 15) ogłoszenia</w:t>
      </w:r>
      <w:r w:rsidRPr="00973E8F">
        <w:rPr>
          <w:rFonts w:asciiTheme="minorHAnsi" w:hAnsiTheme="minorHAnsi"/>
          <w:bCs/>
        </w:rPr>
        <w:t>;</w:t>
      </w:r>
      <w:r w:rsidRPr="00973E8F">
        <w:rPr>
          <w:rFonts w:asciiTheme="minorHAnsi" w:hAnsiTheme="minorHAnsi"/>
          <w:bCs/>
        </w:rPr>
        <w:br/>
        <w:t>Źródło danych do pomiaru wskaźnika: wykaz godzin, listy obecności i inne;</w:t>
      </w:r>
    </w:p>
    <w:p w14:paraId="1BBFFC5C" w14:textId="77777777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Liczba szkoleń i warsztatów skierowanych do rodziców/opiekunów;</w:t>
      </w:r>
      <w:r w:rsidRPr="00973E8F">
        <w:rPr>
          <w:rFonts w:asciiTheme="minorHAnsi" w:hAnsiTheme="minorHAnsi"/>
          <w:bCs/>
        </w:rPr>
        <w:br/>
        <w:t>Źródło danych do pomiaru wskaźnika: konspekty/programy szkoleń i warsztatów, wykaz szkoleń i warsztatów;</w:t>
      </w:r>
    </w:p>
    <w:p w14:paraId="2F4103E1" w14:textId="0DAD911A" w:rsidR="00FE54FA" w:rsidRPr="00973E8F" w:rsidRDefault="00FE54FA" w:rsidP="00973E8F">
      <w:pPr>
        <w:pStyle w:val="Akapitzlist"/>
        <w:numPr>
          <w:ilvl w:val="1"/>
          <w:numId w:val="21"/>
        </w:numPr>
        <w:ind w:left="851" w:hanging="284"/>
        <w:contextualSpacing w:val="0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>Liczba zorganizowanych wydarzeń integracyjnych skierowanych do dzieci i ich rodzin/opiekunów (</w:t>
      </w:r>
      <w:r w:rsidR="00A52202" w:rsidRPr="00973E8F">
        <w:rPr>
          <w:rFonts w:asciiTheme="minorHAnsi" w:hAnsiTheme="minorHAnsi"/>
          <w:bCs/>
        </w:rPr>
        <w:t xml:space="preserve">tj. pikniki, festyny itp., </w:t>
      </w:r>
      <w:r w:rsidRPr="00973E8F">
        <w:rPr>
          <w:rFonts w:asciiTheme="minorHAnsi" w:hAnsiTheme="minorHAnsi"/>
          <w:bCs/>
        </w:rPr>
        <w:t>z wyłączeniem cotygodniowych zajęć na placach zabaw)</w:t>
      </w:r>
      <w:r w:rsidR="00A52202" w:rsidRPr="00973E8F">
        <w:rPr>
          <w:rFonts w:asciiTheme="minorHAnsi" w:hAnsiTheme="minorHAnsi"/>
          <w:bCs/>
        </w:rPr>
        <w:t>. Każde poszczególne wydarzenie liczone raz.</w:t>
      </w:r>
      <w:r w:rsidRPr="00973E8F">
        <w:rPr>
          <w:rFonts w:asciiTheme="minorHAnsi" w:hAnsiTheme="minorHAnsi"/>
          <w:bCs/>
        </w:rPr>
        <w:br/>
        <w:t>Źródło danych do pomiaru wskaźnika: wykaz wydarzeń i inne.</w:t>
      </w:r>
    </w:p>
    <w:p w14:paraId="0B00974A" w14:textId="35AE9B2C" w:rsidR="00FE54FA" w:rsidRPr="00973E8F" w:rsidRDefault="00FE54FA" w:rsidP="00973E8F">
      <w:pPr>
        <w:pStyle w:val="Akapitzlist"/>
        <w:ind w:left="567"/>
        <w:contextualSpacing w:val="0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Powyższe rezultaty są obligatoryjne. Jest to katalog otwarty. Oferenci mogą zaproponować dodatkowe rezultaty realizacji zadania. Rezultaty 1-5 uważa się za osiągnięte jeśli wyniosą minimum 80% wartości założonej w ofercie.</w:t>
      </w:r>
    </w:p>
    <w:p w14:paraId="628B137E" w14:textId="63BA2C01" w:rsidR="00FE54FA" w:rsidRPr="00973E8F" w:rsidRDefault="006520C0" w:rsidP="00973E8F">
      <w:pPr>
        <w:pStyle w:val="Akapitzlist"/>
        <w:numPr>
          <w:ilvl w:val="0"/>
          <w:numId w:val="23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Wymagane jest wypełnienie tabeli w pkt III.6 oferty tj. dodatkowych informacji dot. Rezultatów </w:t>
      </w:r>
      <w:r w:rsidR="006674FE" w:rsidRPr="00973E8F">
        <w:rPr>
          <w:rFonts w:asciiTheme="minorHAnsi" w:hAnsiTheme="minorHAnsi"/>
        </w:rPr>
        <w:t>realizacji zadania publicznego.</w:t>
      </w:r>
    </w:p>
    <w:p w14:paraId="3D868D8E" w14:textId="3474F4F5" w:rsidR="006520C0" w:rsidRPr="00973E8F" w:rsidRDefault="00AF1D69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8</w:t>
      </w:r>
      <w:r w:rsidR="006520C0" w:rsidRPr="00973E8F">
        <w:rPr>
          <w:rFonts w:asciiTheme="minorHAnsi" w:hAnsiTheme="minorHAnsi"/>
        </w:rPr>
        <w:t>.</w:t>
      </w:r>
      <w:r w:rsidR="006520C0" w:rsidRPr="00973E8F">
        <w:rPr>
          <w:rFonts w:asciiTheme="minorHAnsi" w:hAnsiTheme="minorHAnsi"/>
        </w:rPr>
        <w:tab/>
        <w:t>Termin realizacji zadania:</w:t>
      </w:r>
      <w:r w:rsidR="00FE54FA" w:rsidRPr="00973E8F">
        <w:rPr>
          <w:rFonts w:asciiTheme="minorHAnsi" w:hAnsiTheme="minorHAnsi"/>
        </w:rPr>
        <w:t xml:space="preserve"> </w:t>
      </w:r>
      <w:r w:rsidR="00FE54FA" w:rsidRPr="00973E8F">
        <w:rPr>
          <w:rFonts w:asciiTheme="minorHAnsi" w:hAnsiTheme="minorHAnsi"/>
          <w:b/>
        </w:rPr>
        <w:t>1 grudnia 2025 – 31 sierpnia 2028.</w:t>
      </w:r>
    </w:p>
    <w:p w14:paraId="6DF14F2F" w14:textId="0B395595" w:rsidR="006520C0" w:rsidRPr="00973E8F" w:rsidRDefault="00AF1D69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9</w:t>
      </w:r>
      <w:r w:rsidR="006520C0" w:rsidRPr="00973E8F">
        <w:rPr>
          <w:rFonts w:asciiTheme="minorHAnsi" w:hAnsiTheme="minorHAnsi"/>
        </w:rPr>
        <w:t>.</w:t>
      </w:r>
      <w:r w:rsidR="006520C0" w:rsidRPr="00973E8F">
        <w:rPr>
          <w:rFonts w:asciiTheme="minorHAnsi" w:hAnsiTheme="minorHAnsi"/>
        </w:rPr>
        <w:tab/>
        <w:t>Miejsce realizacji zadania:</w:t>
      </w:r>
      <w:r w:rsidR="00FE54FA" w:rsidRPr="00973E8F">
        <w:rPr>
          <w:rFonts w:asciiTheme="minorHAnsi" w:hAnsiTheme="minorHAnsi"/>
          <w:b/>
          <w:bCs/>
        </w:rPr>
        <w:t xml:space="preserve"> m.st. Warszawa</w:t>
      </w:r>
    </w:p>
    <w:p w14:paraId="5D77ACAB" w14:textId="3746BD42" w:rsidR="006520C0" w:rsidRPr="00973E8F" w:rsidRDefault="00AF1D69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10</w:t>
      </w:r>
      <w:r w:rsidR="006520C0" w:rsidRPr="00973E8F">
        <w:rPr>
          <w:rFonts w:asciiTheme="minorHAnsi" w:hAnsiTheme="minorHAnsi"/>
        </w:rPr>
        <w:t>.</w:t>
      </w:r>
      <w:r w:rsidR="006520C0" w:rsidRPr="00973E8F">
        <w:rPr>
          <w:rFonts w:asciiTheme="minorHAnsi" w:hAnsiTheme="minorHAnsi"/>
        </w:rPr>
        <w:tab/>
        <w:t xml:space="preserve">W ramach niniejszego otwartego konkursu ofert każdy podmiot może złożyć maksymalnie </w:t>
      </w:r>
      <w:r w:rsidR="00FE54FA" w:rsidRPr="00973E8F">
        <w:rPr>
          <w:rFonts w:asciiTheme="minorHAnsi" w:hAnsiTheme="minorHAnsi"/>
        </w:rPr>
        <w:t>1 ofertę</w:t>
      </w:r>
      <w:r w:rsidR="006520C0" w:rsidRPr="00973E8F">
        <w:rPr>
          <w:rFonts w:asciiTheme="minorHAnsi" w:hAnsiTheme="minorHAnsi"/>
        </w:rPr>
        <w:t>.</w:t>
      </w:r>
    </w:p>
    <w:p w14:paraId="5327F9DB" w14:textId="71970E8D" w:rsidR="006520C0" w:rsidRPr="00973E8F" w:rsidRDefault="00AF1D69" w:rsidP="00973E8F">
      <w:pPr>
        <w:pStyle w:val="Akapitzlist"/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11</w:t>
      </w:r>
      <w:r w:rsidR="006520C0" w:rsidRPr="00973E8F">
        <w:rPr>
          <w:rFonts w:asciiTheme="minorHAnsi" w:hAnsiTheme="minorHAnsi"/>
        </w:rPr>
        <w:t>.</w:t>
      </w:r>
      <w:r w:rsidR="006520C0" w:rsidRPr="00973E8F">
        <w:rPr>
          <w:rFonts w:asciiTheme="minorHAnsi" w:hAnsiTheme="minorHAnsi"/>
        </w:rPr>
        <w:tab/>
        <w:t>Środki przeznaczone</w:t>
      </w:r>
      <w:r w:rsidR="00434AF5" w:rsidRPr="00973E8F">
        <w:rPr>
          <w:rFonts w:asciiTheme="minorHAnsi" w:hAnsiTheme="minorHAnsi"/>
        </w:rPr>
        <w:t xml:space="preserve"> na realizację zadania: </w:t>
      </w:r>
      <w:r w:rsidR="00FE54FA" w:rsidRPr="00973E8F">
        <w:rPr>
          <w:rFonts w:asciiTheme="minorHAnsi" w:hAnsiTheme="minorHAnsi"/>
        </w:rPr>
        <w:t>6 480 000,00</w:t>
      </w:r>
      <w:r w:rsidR="00434AF5" w:rsidRPr="00973E8F">
        <w:rPr>
          <w:rFonts w:asciiTheme="minorHAnsi" w:hAnsiTheme="minorHAnsi"/>
        </w:rPr>
        <w:t xml:space="preserve"> zł.</w:t>
      </w:r>
    </w:p>
    <w:p w14:paraId="0AB530F5" w14:textId="5A768D6E" w:rsidR="00FE54FA" w:rsidRPr="00973E8F" w:rsidRDefault="00FE54FA" w:rsidP="00973E8F">
      <w:pPr>
        <w:pStyle w:val="Akapitzlist"/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2025 roku: 180 000,00 zł</w:t>
      </w:r>
    </w:p>
    <w:p w14:paraId="6423E27F" w14:textId="17191D62" w:rsidR="00FE54FA" w:rsidRPr="00973E8F" w:rsidRDefault="00FE54FA" w:rsidP="00973E8F">
      <w:pPr>
        <w:pStyle w:val="Akapitzlist"/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2026 roku: 2 200 000,00 zł</w:t>
      </w:r>
    </w:p>
    <w:p w14:paraId="2A662961" w14:textId="1F432397" w:rsidR="00FE54FA" w:rsidRPr="00973E8F" w:rsidRDefault="00FE54FA" w:rsidP="00973E8F">
      <w:pPr>
        <w:pStyle w:val="Akapitzlist"/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2027 roku: 2 400 000,00 zł</w:t>
      </w:r>
    </w:p>
    <w:p w14:paraId="6DB9160B" w14:textId="209305FF" w:rsidR="00FE54FA" w:rsidRPr="00973E8F" w:rsidRDefault="00FE54FA" w:rsidP="00973E8F">
      <w:pPr>
        <w:pStyle w:val="Akapitzlist"/>
        <w:ind w:left="567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2028 roku: 1 700 000,00 zł</w:t>
      </w:r>
    </w:p>
    <w:p w14:paraId="08808E2E" w14:textId="62ED9E29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2. Zasady przyznawania dotacji</w:t>
      </w:r>
    </w:p>
    <w:p w14:paraId="46DB32D5" w14:textId="77993BF2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Postępowanie konkursowe odbywać się będzie z uwzględnieniem zasad określonych w ustawie z</w:t>
      </w:r>
      <w:r w:rsidR="00021909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dnia 24 kwietnia 2003 roku o działalności pożytku</w:t>
      </w:r>
      <w:r w:rsidR="006674FE" w:rsidRPr="00973E8F">
        <w:rPr>
          <w:rFonts w:asciiTheme="minorHAnsi" w:hAnsiTheme="minorHAnsi"/>
        </w:rPr>
        <w:t xml:space="preserve"> publicznego i o wolontariacie.</w:t>
      </w:r>
    </w:p>
    <w:p w14:paraId="6239FC97" w14:textId="7AB85175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O przyznanie </w:t>
      </w:r>
      <w:r w:rsidR="000976C7" w:rsidRPr="00973E8F">
        <w:rPr>
          <w:rFonts w:asciiTheme="minorHAnsi" w:hAnsiTheme="minorHAnsi"/>
        </w:rPr>
        <w:t>dotacji</w:t>
      </w:r>
      <w:r w:rsidRPr="00973E8F">
        <w:rPr>
          <w:rFonts w:asciiTheme="minorHAnsi" w:hAnsiTheme="minorHAnsi"/>
        </w:rPr>
        <w:t xml:space="preserve"> w ramach otwartego konkursu ofert mogą się ubiegać organizacje pozarządowe i podmioty, o który</w:t>
      </w:r>
      <w:r w:rsidR="00D30739" w:rsidRPr="00973E8F">
        <w:rPr>
          <w:rFonts w:asciiTheme="minorHAnsi" w:hAnsiTheme="minorHAnsi"/>
        </w:rPr>
        <w:t xml:space="preserve">ch mowa w art. 3 ust. 3 ustawy </w:t>
      </w:r>
      <w:r w:rsidRPr="00973E8F">
        <w:rPr>
          <w:rFonts w:asciiTheme="minorHAnsi" w:hAnsiTheme="minorHAnsi"/>
        </w:rPr>
        <w:t>z dnia 24 kwietnia 2003 r. o</w:t>
      </w:r>
      <w:r w:rsidR="00021909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działalności pożytku publicznego i o wolontariacie (dalej jako oferenci).</w:t>
      </w:r>
    </w:p>
    <w:p w14:paraId="659C21E4" w14:textId="0A052E49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lastRenderedPageBreak/>
        <w:t>Przy realizacji zadania możliwa jest współpraca z podmiotami niewymienionymi w art. 3 ust. 3 ustawy z dnia 24 kwietnia 2003 r. o działalności pożytku publicznego i o wolontariacie (również z</w:t>
      </w:r>
      <w:r w:rsidR="00021909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jednostkami organizacyjnymi lub osobami prawnymi m.st. Warszawy). Podmioty te mogą uczestniczyć w zadaniu oferując wsparcie merytoryczne lub rzeczowe. Informacje o sposobie zaangażowania takiego podmiotu w realizację zadania należy przedstawić w pkt. III.3 oferty tj. „</w:t>
      </w:r>
      <w:r w:rsidR="00434AF5" w:rsidRPr="00973E8F">
        <w:rPr>
          <w:rFonts w:asciiTheme="minorHAnsi" w:hAnsiTheme="minorHAnsi"/>
          <w:bCs/>
        </w:rPr>
        <w:t>Syntetycznym opisie zadania”.</w:t>
      </w:r>
    </w:p>
    <w:p w14:paraId="31CD1D64" w14:textId="3BC8682B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Na dane zadanie oferent może otrzymać dotację tylko z jednego biura Urzędu m.st. Warszawy lub U</w:t>
      </w:r>
      <w:r w:rsidR="00434AF5" w:rsidRPr="00973E8F">
        <w:rPr>
          <w:rFonts w:asciiTheme="minorHAnsi" w:hAnsiTheme="minorHAnsi"/>
        </w:rPr>
        <w:t>rzędu dzielnicy m.st. Warszawy.</w:t>
      </w:r>
    </w:p>
    <w:p w14:paraId="24ED5EF2" w14:textId="404FA189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Oferenci, którzy:</w:t>
      </w:r>
    </w:p>
    <w:p w14:paraId="416026AE" w14:textId="3D93FF50" w:rsidR="00AF5BBF" w:rsidRPr="00973E8F" w:rsidRDefault="00AF5BBF" w:rsidP="00973E8F">
      <w:pPr>
        <w:pStyle w:val="Akapitzlist"/>
        <w:numPr>
          <w:ilvl w:val="0"/>
          <w:numId w:val="10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 są pod</w:t>
      </w:r>
      <w:r w:rsidR="00434AF5" w:rsidRPr="00973E8F">
        <w:rPr>
          <w:rFonts w:asciiTheme="minorHAnsi" w:hAnsiTheme="minorHAnsi"/>
        </w:rPr>
        <w:t>atnikami podatku VAT lub</w:t>
      </w:r>
    </w:p>
    <w:p w14:paraId="6BB5BED4" w14:textId="003DBB94" w:rsidR="00AF5BBF" w:rsidRPr="00973E8F" w:rsidRDefault="00AF5BBF" w:rsidP="00973E8F">
      <w:pPr>
        <w:pStyle w:val="Akapitzlist"/>
        <w:numPr>
          <w:ilvl w:val="0"/>
          <w:numId w:val="10"/>
        </w:numPr>
        <w:spacing w:after="0"/>
        <w:ind w:left="567" w:hanging="283"/>
        <w:contextualSpacing w:val="0"/>
        <w:rPr>
          <w:rFonts w:asciiTheme="minorHAnsi" w:hAnsiTheme="minorHAnsi"/>
        </w:rPr>
      </w:pPr>
      <w:r w:rsidRPr="00973E8F">
        <w:rPr>
          <w:rFonts w:asciiTheme="minorHAnsi" w:hAnsiTheme="minorHAnsi"/>
        </w:rPr>
        <w:t>są podatnikami podatku VAT, ale w ramach realizacji zadania publicznego nie przewidują pobierania świadczeń pieniężnych od odbiorców zadania publicznego,</w:t>
      </w:r>
      <w:r w:rsidR="00021909"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</w:rPr>
        <w:t>przedstawiają w</w:t>
      </w:r>
      <w:r w:rsidR="00021909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ofercie koszty brutto.</w:t>
      </w:r>
    </w:p>
    <w:p w14:paraId="2007DB19" w14:textId="6999F639" w:rsidR="00AF5BBF" w:rsidRPr="00973E8F" w:rsidRDefault="00AF5BBF" w:rsidP="00973E8F">
      <w:pPr>
        <w:spacing w:after="0"/>
        <w:ind w:left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Oferenci, którzy</w:t>
      </w:r>
      <w:r w:rsidR="00866DDB"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</w:rPr>
        <w:t>są czynnym podatnikiem podatku VAT i w ramach realizacji zadania publicznego przewidują pobieranie świadczeń pieniężnych od odbiorców zadania publicznego</w:t>
      </w:r>
      <w:r w:rsidR="002267A2" w:rsidRPr="00973E8F">
        <w:rPr>
          <w:rFonts w:asciiTheme="minorHAnsi" w:hAnsiTheme="minorHAnsi"/>
        </w:rPr>
        <w:t xml:space="preserve"> i realizacja zadania publicznego określonego w ofercie będzie powiązana z czynnościami podlegającymi opodatkowaniu podatkiem od towarów i usług</w:t>
      </w:r>
      <w:r w:rsidRPr="00973E8F">
        <w:rPr>
          <w:rFonts w:asciiTheme="minorHAnsi" w:hAnsiTheme="minorHAnsi"/>
        </w:rPr>
        <w:t>, zobowiązani są do przedsta</w:t>
      </w:r>
      <w:r w:rsidR="00667B9A" w:rsidRPr="00973E8F">
        <w:rPr>
          <w:rFonts w:asciiTheme="minorHAnsi" w:hAnsiTheme="minorHAnsi"/>
        </w:rPr>
        <w:t>wienia w ofercie kosztów netto.</w:t>
      </w:r>
    </w:p>
    <w:p w14:paraId="686D02FB" w14:textId="77777777" w:rsidR="00AF5BBF" w:rsidRPr="00973E8F" w:rsidRDefault="00AF5BBF" w:rsidP="00973E8F">
      <w:pPr>
        <w:spacing w:after="0"/>
        <w:ind w:left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przypadku możliwości odzyskania podatku VAT jego koszt nie może być składową części finansowej oferty ani po stronie dotacji ani po stronie wkładu własnego oferenta.</w:t>
      </w:r>
    </w:p>
    <w:p w14:paraId="39183A2A" w14:textId="62DBED45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Style w:val="Pogrubienie"/>
          <w:rFonts w:asciiTheme="minorHAnsi" w:hAnsiTheme="minorHAnsi" w:cstheme="minorHAnsi"/>
          <w:b w:val="0"/>
        </w:rPr>
        <w:t>Oferty, które nie spełnią wymogów formalnych, nie będą podlegać rozpatrywaniu pod względem merytorycznym.</w:t>
      </w:r>
    </w:p>
    <w:p w14:paraId="717C3512" w14:textId="77777777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Prezydent m.st. Warszawy zastrzega sobie prawo do:</w:t>
      </w:r>
    </w:p>
    <w:p w14:paraId="450CEF3F" w14:textId="77777777" w:rsidR="00AF5BBF" w:rsidRPr="00973E8F" w:rsidRDefault="00AF5BBF" w:rsidP="00973E8F">
      <w:pPr>
        <w:pStyle w:val="Akapitzlist"/>
        <w:numPr>
          <w:ilvl w:val="0"/>
          <w:numId w:val="7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odstąpienia od ogłoszenia wyników otwartego konkursu ofert, bez podania przyczyny, w części lub w całości;</w:t>
      </w:r>
    </w:p>
    <w:p w14:paraId="01AFA7B1" w14:textId="77777777" w:rsidR="001D1879" w:rsidRPr="00973E8F" w:rsidRDefault="00AF5BBF" w:rsidP="00973E8F">
      <w:pPr>
        <w:pStyle w:val="Akapitzlist"/>
        <w:numPr>
          <w:ilvl w:val="0"/>
          <w:numId w:val="7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zwiększenia wysokości środków publicznych przeznaczonych na realizację zadania w trakcie trwania konkursu;</w:t>
      </w:r>
    </w:p>
    <w:p w14:paraId="5537417C" w14:textId="52E6F373" w:rsidR="00AF5BBF" w:rsidRPr="00973E8F" w:rsidRDefault="000976C7" w:rsidP="00973E8F">
      <w:pPr>
        <w:pStyle w:val="Akapitzlist"/>
        <w:numPr>
          <w:ilvl w:val="0"/>
          <w:numId w:val="7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wyboru</w:t>
      </w:r>
      <w:r w:rsidR="00AF5BBF" w:rsidRPr="00973E8F">
        <w:rPr>
          <w:rFonts w:asciiTheme="minorHAnsi" w:hAnsiTheme="minorHAnsi"/>
        </w:rPr>
        <w:t xml:space="preserve"> więcej niż jednej oferty, </w:t>
      </w:r>
      <w:r w:rsidRPr="00973E8F">
        <w:rPr>
          <w:rFonts w:asciiTheme="minorHAnsi" w:hAnsiTheme="minorHAnsi"/>
        </w:rPr>
        <w:t>wyboru</w:t>
      </w:r>
      <w:r w:rsidR="00AF5BBF" w:rsidRPr="00973E8F">
        <w:rPr>
          <w:rFonts w:asciiTheme="minorHAnsi" w:hAnsiTheme="minorHAnsi"/>
        </w:rPr>
        <w:t xml:space="preserve"> jednej oferty lub żadnej z ofert</w:t>
      </w:r>
      <w:r w:rsidR="002E5F47" w:rsidRPr="00973E8F">
        <w:rPr>
          <w:rFonts w:asciiTheme="minorHAnsi" w:hAnsiTheme="minorHAnsi"/>
        </w:rPr>
        <w:t>;</w:t>
      </w:r>
    </w:p>
    <w:p w14:paraId="43D80C09" w14:textId="73BA00DE" w:rsidR="00AF5BBF" w:rsidRPr="00973E8F" w:rsidRDefault="00AF5BBF" w:rsidP="00973E8F">
      <w:pPr>
        <w:pStyle w:val="Akapitzlist"/>
        <w:numPr>
          <w:ilvl w:val="0"/>
          <w:numId w:val="7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zmniejszenia wysokości wnioskowan</w:t>
      </w:r>
      <w:r w:rsidR="000976C7" w:rsidRPr="00973E8F">
        <w:rPr>
          <w:rFonts w:asciiTheme="minorHAnsi" w:hAnsiTheme="minorHAnsi"/>
        </w:rPr>
        <w:t>ej dotacji</w:t>
      </w:r>
      <w:r w:rsidRPr="00973E8F">
        <w:rPr>
          <w:rFonts w:asciiTheme="minorHAnsi" w:hAnsiTheme="minorHAnsi"/>
        </w:rPr>
        <w:t>.</w:t>
      </w:r>
    </w:p>
    <w:p w14:paraId="525294E1" w14:textId="13091C72" w:rsidR="00AF5BBF" w:rsidRPr="00973E8F" w:rsidRDefault="00AF5BBF" w:rsidP="00973E8F">
      <w:pPr>
        <w:pStyle w:val="Akapitzlist"/>
        <w:numPr>
          <w:ilvl w:val="0"/>
          <w:numId w:val="6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Prezydent m.st. Warszawy zastrzega sobie prawo do publicznego udostępniania w tzw. księdze dotacji informacji zawartych przez oferenta w pkt. III.3 oferty tj. „</w:t>
      </w:r>
      <w:r w:rsidRPr="00973E8F">
        <w:rPr>
          <w:rFonts w:asciiTheme="minorHAnsi" w:hAnsiTheme="minorHAnsi"/>
          <w:bCs/>
        </w:rPr>
        <w:t>Syntetycznym opisie zadania</w:t>
      </w:r>
      <w:r w:rsidRPr="00973E8F">
        <w:rPr>
          <w:rFonts w:asciiTheme="minorHAnsi" w:hAnsiTheme="minorHAnsi"/>
        </w:rPr>
        <w:t>”.</w:t>
      </w:r>
    </w:p>
    <w:p w14:paraId="1D302FF9" w14:textId="607B2DED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3. Warunki realizacji zadania publicznego</w:t>
      </w:r>
    </w:p>
    <w:p w14:paraId="5CAD21B9" w14:textId="13B2DF75" w:rsidR="00AF5BBF" w:rsidRPr="00973E8F" w:rsidRDefault="00AF5BBF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Zadanie przedstawione w ofercie może być realizowane wspólnie przez kilku oferentów, jeżeli oferta została złożona wspólnie, zgodnie z art. 14 ust. 2-5 ustawy z dnia 24 kwietnia 2003 roku o</w:t>
      </w:r>
      <w:r w:rsidR="00030F1C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działalności pożytku publicznego i o wolontariacie. W przypadku realizowania zadania wspólnie - oferenci odpowiadają solidarnie za realizację zadania.</w:t>
      </w:r>
    </w:p>
    <w:p w14:paraId="78F38DDF" w14:textId="228F4997" w:rsidR="00AF5BBF" w:rsidRPr="00973E8F" w:rsidRDefault="00AF5BBF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Dopuszcza się pobieranie świadczeń pieniężnych od odbiorców zadania publicznego pod warunkiem, że oferent realizujący zadanie publiczne prowadzi działalność odpłatną pożytku publicznego, z której przychód prze</w:t>
      </w:r>
      <w:r w:rsidR="00FE54FA" w:rsidRPr="00973E8F">
        <w:rPr>
          <w:rFonts w:asciiTheme="minorHAnsi" w:hAnsiTheme="minorHAnsi"/>
        </w:rPr>
        <w:t>znacza na działalność statutową</w:t>
      </w:r>
      <w:r w:rsidR="00434AF5" w:rsidRPr="00973E8F">
        <w:rPr>
          <w:rFonts w:asciiTheme="minorHAnsi" w:hAnsiTheme="minorHAnsi"/>
        </w:rPr>
        <w:t>.</w:t>
      </w:r>
    </w:p>
    <w:p w14:paraId="329691C8" w14:textId="5F3073D5" w:rsidR="00AF5BBF" w:rsidRPr="00973E8F" w:rsidRDefault="00AF5BBF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Oferent, realizując zadanie, zobowiązany jest do stosowania przepisów prawa, w szczególności Rozporządzenia Parlamentu Europejskiego i Rady 2016/679 z dnia 27 kwietnia 2016 r. w sprawie ochrony osób fizycznych w związku z przetwarzaniem danych osobowych i w sprawie swobodnego </w:t>
      </w:r>
      <w:r w:rsidRPr="00973E8F">
        <w:rPr>
          <w:rFonts w:asciiTheme="minorHAnsi" w:hAnsiTheme="minorHAnsi"/>
        </w:rPr>
        <w:lastRenderedPageBreak/>
        <w:t>przepływu takich danych oraz uchylenia dyrektywy 95/46/WE (ogólne rozporządzenie o ochronie danych, Dz. Urz. UE L 119 z 04.05.2016 r.) oraz wydanych na jego podstawie krajowych przepisach z zakresu ochrony danych osobowych w tym ustawy z dnia 10 maja 2018 r. o ochronie danych osobowych</w:t>
      </w:r>
      <w:r w:rsidR="00DD6653"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</w:rPr>
        <w:t>oraz ustawy z dnia 27 sierpnia 2009 r. o finansach publicznych</w:t>
      </w:r>
      <w:r w:rsidR="00A01217" w:rsidRPr="00973E8F">
        <w:rPr>
          <w:rFonts w:asciiTheme="minorHAnsi" w:hAnsiTheme="minorHAnsi"/>
        </w:rPr>
        <w:t>.</w:t>
      </w:r>
    </w:p>
    <w:p w14:paraId="5563838A" w14:textId="0978AD4A" w:rsidR="00AF5BBF" w:rsidRPr="00973E8F" w:rsidRDefault="00AF5BBF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przypadku planowania zlecania części zadania innemu podmiotowi oferent powinien uwzględnić taką informację w składanej ofercie. Informację tę oferent umieszcza w planie i</w:t>
      </w:r>
      <w:r w:rsidR="00030F1C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harmonogramie działań w kolumnie „Zakres działania realizowany przez podmiot niebędący stroną umowy”.</w:t>
      </w:r>
    </w:p>
    <w:p w14:paraId="3D08CE20" w14:textId="77D9C674" w:rsidR="00863752" w:rsidRPr="00973E8F" w:rsidRDefault="00863752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Jeżeli dany wydatek wykazany w sprawozdaniu z realizacji zadania publicznego nie będzie równy odpowiedniemu kosztowi określonemu w umowie, to uznaje się go za zgodny z umową wtedy, gdy:</w:t>
      </w:r>
    </w:p>
    <w:p w14:paraId="08AE1600" w14:textId="55588A4F" w:rsidR="00863752" w:rsidRPr="00973E8F" w:rsidRDefault="00863752" w:rsidP="00973E8F">
      <w:pPr>
        <w:pStyle w:val="Akapitzlist"/>
        <w:numPr>
          <w:ilvl w:val="0"/>
          <w:numId w:val="12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 nastąpiło zwiększenie tego wydatku o więcej niż 25 % w części dotyczącej przyznanej dotacji,</w:t>
      </w:r>
    </w:p>
    <w:p w14:paraId="789F49F9" w14:textId="198EBCA5" w:rsidR="00863752" w:rsidRPr="00973E8F" w:rsidRDefault="00863752" w:rsidP="00973E8F">
      <w:pPr>
        <w:pStyle w:val="Akapitzlist"/>
        <w:numPr>
          <w:ilvl w:val="0"/>
          <w:numId w:val="12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nastąpiło jego zmniejszenie w dowolnej wysokości.</w:t>
      </w:r>
    </w:p>
    <w:p w14:paraId="08E8C9D8" w14:textId="5BBF0121" w:rsidR="00863752" w:rsidRPr="00973E8F" w:rsidRDefault="00863752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Naruszenie postanowienia, o którym mowa w ust. 5, uważa się za pobranie części dotacji w nadmiernej wysokości.</w:t>
      </w:r>
    </w:p>
    <w:p w14:paraId="13B2421C" w14:textId="32498F40" w:rsidR="001A049E" w:rsidRPr="00973E8F" w:rsidRDefault="001A049E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 celu ochrony środowiska naturalnego przed negatywnymi skutkami użycia przedmiotów jednorazowego użytku wykonanych z tworzyw sztucznych w </w:t>
      </w:r>
      <w:r w:rsidRPr="00973E8F">
        <w:rPr>
          <w:rFonts w:asciiTheme="minorHAnsi" w:hAnsiTheme="minorHAnsi"/>
          <w:bCs/>
        </w:rPr>
        <w:t>umowie o wsparcie bądź powierzenie realizacji zadania publicznego</w:t>
      </w:r>
      <w:r w:rsidRPr="00973E8F">
        <w:rPr>
          <w:rFonts w:asciiTheme="minorHAnsi" w:hAnsiTheme="minorHAnsi"/>
        </w:rPr>
        <w:t xml:space="preserve"> Zleceniobiorca zobowiązany będzie do:</w:t>
      </w:r>
    </w:p>
    <w:p w14:paraId="387EA564" w14:textId="1647C5AE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wyeliminowania z użycia przy wykonywaniu umowy jednorazowych talerzy, sztućców, kubeczków, mieszadełek, patyczków, słomek i pojemników na żywność wykonanych z</w:t>
      </w:r>
      <w:r w:rsidR="00030F1C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poliolefinowych tworzyw sztucznych i zastąpienia ich wielorazowymi odpowiednikami lub jednorazowymi produktami ulegającymi kompostowaniu lub biodegradacji, w tym wykonanymi z biologicznych tworzyw sztucznych spełniających normę EN 13432 lub EN 14995;</w:t>
      </w:r>
    </w:p>
    <w:p w14:paraId="6D9BAEF6" w14:textId="77777777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podawania poczęstunku bez używania jednorazowych talerzy, sztućców, kubeczków, mieszadełek, patyczków, słomek i pojemników na żywność wykonanych z poliolefinowych tworzyw sztucznych;</w:t>
      </w:r>
    </w:p>
    <w:p w14:paraId="08941812" w14:textId="014BCCA4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podawania wody lub innych napojów w opakowaniach wielokrotnego użytku lub w</w:t>
      </w:r>
      <w:r w:rsidR="00030F1C" w:rsidRPr="00973E8F">
        <w:rPr>
          <w:rFonts w:asciiTheme="minorHAnsi" w:hAnsiTheme="minorHAnsi"/>
        </w:rPr>
        <w:t> </w:t>
      </w:r>
      <w:r w:rsidR="00434AF5" w:rsidRPr="00973E8F">
        <w:rPr>
          <w:rFonts w:asciiTheme="minorHAnsi" w:hAnsiTheme="minorHAnsi"/>
        </w:rPr>
        <w:t>butelkach zwrotnych;</w:t>
      </w:r>
    </w:p>
    <w:p w14:paraId="346C1207" w14:textId="77777777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podawania do spożycia wody z kranu, jeśli spełnione są wynikające z przepisów prawa wymagania dotyczące jakości wody przeznaczonej do spożycia przez ludzi;</w:t>
      </w:r>
    </w:p>
    <w:p w14:paraId="30FC65D1" w14:textId="4740BEE8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wykorzystywania przy wykonywaniu umowy materiałów, które pochodzą lub podlegają procesowi recyklingu;</w:t>
      </w:r>
    </w:p>
    <w:p w14:paraId="5DDAE382" w14:textId="2B7C390D" w:rsidR="001A049E" w:rsidRPr="00973E8F" w:rsidRDefault="001A049E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rezygnacji z używania jednorazowych opakowań, toreb, siatek i reklamówek wykonanych z pol</w:t>
      </w:r>
      <w:r w:rsidR="00A07C37" w:rsidRPr="00973E8F">
        <w:rPr>
          <w:rFonts w:asciiTheme="minorHAnsi" w:hAnsiTheme="minorHAnsi"/>
        </w:rPr>
        <w:t>iolefinowych tworzyw sztucznych;</w:t>
      </w:r>
    </w:p>
    <w:p w14:paraId="66529AA0" w14:textId="251D1D9A" w:rsidR="00A07C37" w:rsidRPr="00973E8F" w:rsidRDefault="006705AC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</w:t>
      </w:r>
      <w:r w:rsidR="00A07C37" w:rsidRPr="00973E8F">
        <w:rPr>
          <w:rFonts w:asciiTheme="minorHAnsi" w:hAnsiTheme="minorHAnsi"/>
        </w:rPr>
        <w:t>używania balonów wraz z patyczkami plastikowymi;</w:t>
      </w:r>
    </w:p>
    <w:p w14:paraId="0A02E7E9" w14:textId="7D3A91F5" w:rsidR="00A07C37" w:rsidRPr="00973E8F" w:rsidRDefault="006705AC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</w:t>
      </w:r>
      <w:r w:rsidR="00AE5404" w:rsidRPr="00973E8F">
        <w:rPr>
          <w:rFonts w:asciiTheme="minorHAnsi" w:hAnsiTheme="minorHAnsi"/>
        </w:rPr>
        <w:t xml:space="preserve">wypuszczania </w:t>
      </w:r>
      <w:r w:rsidR="00A07C37" w:rsidRPr="00973E8F">
        <w:rPr>
          <w:rFonts w:asciiTheme="minorHAnsi" w:hAnsiTheme="minorHAnsi"/>
        </w:rPr>
        <w:t>lampionów;</w:t>
      </w:r>
    </w:p>
    <w:p w14:paraId="2C878BD2" w14:textId="2787FEF1" w:rsidR="00A07C37" w:rsidRPr="00973E8F" w:rsidRDefault="006705AC" w:rsidP="00973E8F">
      <w:pPr>
        <w:pStyle w:val="Akapitzlist"/>
        <w:numPr>
          <w:ilvl w:val="1"/>
          <w:numId w:val="5"/>
        </w:numPr>
        <w:tabs>
          <w:tab w:val="clear" w:pos="108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</w:t>
      </w:r>
      <w:r w:rsidR="00A07C37" w:rsidRPr="00973E8F">
        <w:rPr>
          <w:rFonts w:asciiTheme="minorHAnsi" w:hAnsiTheme="minorHAnsi"/>
        </w:rPr>
        <w:t>używania sztucznych ogni i petard.</w:t>
      </w:r>
    </w:p>
    <w:p w14:paraId="47B0C522" w14:textId="4602367B" w:rsidR="0048423C" w:rsidRPr="00973E8F" w:rsidRDefault="00AF5BBF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Przy wykonywaniu zadania publicznego Zleceniobiorca kieruje się </w:t>
      </w:r>
      <w:r w:rsidR="00266724" w:rsidRPr="00973E8F">
        <w:rPr>
          <w:rFonts w:asciiTheme="minorHAnsi" w:hAnsiTheme="minorHAnsi"/>
          <w:lang w:eastAsia="pl-PL"/>
        </w:rPr>
        <w:t xml:space="preserve">zasadą </w:t>
      </w:r>
      <w:r w:rsidR="008B5B95" w:rsidRPr="00973E8F">
        <w:rPr>
          <w:rFonts w:asciiTheme="minorHAnsi" w:hAnsiTheme="minorHAnsi"/>
          <w:lang w:eastAsia="pl-PL"/>
        </w:rPr>
        <w:t>równości, w szczególności dba o równe traktowanie</w:t>
      </w:r>
      <w:r w:rsidR="00266724" w:rsidRPr="00973E8F">
        <w:rPr>
          <w:rFonts w:asciiTheme="minorHAnsi" w:hAnsiTheme="minorHAnsi"/>
          <w:lang w:eastAsia="pl-PL"/>
        </w:rPr>
        <w:t xml:space="preserve"> wszystkich uczestników zadania publicznego.</w:t>
      </w:r>
    </w:p>
    <w:p w14:paraId="7E889ABB" w14:textId="12E8EF57" w:rsidR="004F3501" w:rsidRPr="00973E8F" w:rsidRDefault="004F3501" w:rsidP="00973E8F">
      <w:pPr>
        <w:pStyle w:val="Akapitzlist"/>
        <w:numPr>
          <w:ilvl w:val="0"/>
          <w:numId w:val="5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  <w:lang w:eastAsia="pl-PL"/>
        </w:rPr>
        <w:t xml:space="preserve">Informujemy, że </w:t>
      </w:r>
      <w:r w:rsidRPr="00973E8F">
        <w:rPr>
          <w:rFonts w:asciiTheme="minorHAnsi" w:hAnsiTheme="minorHAnsi"/>
        </w:rPr>
        <w:t xml:space="preserve">na podstawie art. 24 ust. 1 ustawy z dnia 14 czerwca 2024 r. o ochronie sygnalistów (Dz. U. z 2024 r. poz. 928) w Urzędzie m.st. Warszawy obowiązuje Procedura zgłoszeń wewnętrznych wprowadzona zarządzeniem nr 1542/2024 Prezydenta m.st. Warszawy z dnia 13 </w:t>
      </w:r>
      <w:r w:rsidRPr="00973E8F">
        <w:rPr>
          <w:rFonts w:asciiTheme="minorHAnsi" w:hAnsiTheme="minorHAnsi"/>
        </w:rPr>
        <w:lastRenderedPageBreak/>
        <w:t>września 2024 r. w sprawie wprowadzenia Procedury zgłoszeń wewnętrznych w Urzędzie m.st. Warszawy.</w:t>
      </w:r>
      <w:r w:rsidRPr="00973E8F">
        <w:rPr>
          <w:rFonts w:asciiTheme="minorHAnsi" w:hAnsiTheme="minorHAnsi"/>
          <w:lang w:eastAsia="pl-PL"/>
        </w:rPr>
        <w:t xml:space="preserve"> </w:t>
      </w:r>
      <w:r w:rsidRPr="00973E8F">
        <w:rPr>
          <w:rFonts w:asciiTheme="minorHAnsi" w:hAnsiTheme="minorHAnsi"/>
        </w:rPr>
        <w:t xml:space="preserve">Procedura ta dostępna jest w Biuletynie Informacji Publicznej m.st. Warszawy </w:t>
      </w:r>
      <w:r w:rsidRPr="00973E8F">
        <w:rPr>
          <w:rFonts w:asciiTheme="minorHAnsi" w:hAnsiTheme="minorHAnsi"/>
          <w:snapToGrid w:val="0"/>
        </w:rPr>
        <w:t>nowy.bip.um.warszawa.pl oraz na stronie um.warszawa.pl/waw/ngo w zakładce otwarte konkursy ofert.</w:t>
      </w:r>
    </w:p>
    <w:p w14:paraId="33AFC0B0" w14:textId="14222F98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4. Składanie ofert</w:t>
      </w:r>
    </w:p>
    <w:p w14:paraId="5C28EC4E" w14:textId="5A9E9FAF" w:rsidR="00AF5BBF" w:rsidRPr="00973E8F" w:rsidRDefault="00AF5BBF" w:rsidP="00973E8F">
      <w:pPr>
        <w:pStyle w:val="Akapitzlist"/>
        <w:numPr>
          <w:ilvl w:val="0"/>
          <w:numId w:val="2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Ofertę, na druku zgodnym ze wzorem określonym w aktualnym rozporządzeniu Przewodniczącego Komitetu do spraw Pożytku Publicznego w sprawie wzorów ofert i ramowych wzorów umów dotyczących realizacji zadań publicznych oraz wzorów sprawozdań z wykonania tych zadań, należy złożyć w Generatorze</w:t>
      </w:r>
      <w:r w:rsidR="00C3256C" w:rsidRPr="00973E8F">
        <w:rPr>
          <w:rFonts w:asciiTheme="minorHAnsi" w:hAnsiTheme="minorHAnsi"/>
        </w:rPr>
        <w:t xml:space="preserve"> Wniosków dostępnym pod adresem https://witkac.pl/</w:t>
      </w:r>
      <w:r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  <w:b/>
          <w:bCs/>
        </w:rPr>
        <w:t xml:space="preserve">do dnia </w:t>
      </w:r>
      <w:r w:rsidR="00253440">
        <w:rPr>
          <w:rFonts w:asciiTheme="minorHAnsi" w:hAnsiTheme="minorHAnsi"/>
          <w:b/>
          <w:bCs/>
        </w:rPr>
        <w:t xml:space="preserve">3 listopada 2025 </w:t>
      </w:r>
      <w:r w:rsidRPr="00973E8F">
        <w:rPr>
          <w:rFonts w:asciiTheme="minorHAnsi" w:hAnsiTheme="minorHAnsi"/>
          <w:b/>
          <w:bCs/>
        </w:rPr>
        <w:t xml:space="preserve">roku do godz. </w:t>
      </w:r>
      <w:r w:rsidR="00253440">
        <w:rPr>
          <w:rFonts w:asciiTheme="minorHAnsi" w:hAnsiTheme="minorHAnsi"/>
          <w:b/>
          <w:bCs/>
        </w:rPr>
        <w:t>15:00</w:t>
      </w:r>
    </w:p>
    <w:p w14:paraId="6986B78F" w14:textId="7383C867" w:rsidR="00AF5BBF" w:rsidRPr="00973E8F" w:rsidRDefault="00AF5BBF" w:rsidP="00973E8F">
      <w:pPr>
        <w:pStyle w:val="Akapitzlist"/>
        <w:numPr>
          <w:ilvl w:val="0"/>
          <w:numId w:val="2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Oferty złożone w Generatorze Wniosków nie mogą być uzupełniane ani anulowane. W przypadku chęci wycofania oferty złożonej w Generatorze Wniosków, należy dostarczyć do biura podpisane przez osoby upoważnione o</w:t>
      </w:r>
      <w:r w:rsidR="00434AF5" w:rsidRPr="00973E8F">
        <w:rPr>
          <w:rFonts w:asciiTheme="minorHAnsi" w:hAnsiTheme="minorHAnsi"/>
        </w:rPr>
        <w:t>świadczenie o wycofaniu oferty.</w:t>
      </w:r>
    </w:p>
    <w:p w14:paraId="6B19F6BA" w14:textId="3FA2B1E2" w:rsidR="00AF5BBF" w:rsidRPr="00973E8F" w:rsidRDefault="00AF5BBF" w:rsidP="00973E8F">
      <w:pPr>
        <w:pStyle w:val="Akapitzlist"/>
        <w:numPr>
          <w:ilvl w:val="0"/>
          <w:numId w:val="2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Przed złożeniem oferty w Generatorze Wniosków pracownicy </w:t>
      </w:r>
      <w:r w:rsidR="00C3256C" w:rsidRPr="00973E8F">
        <w:rPr>
          <w:rFonts w:asciiTheme="minorHAnsi" w:hAnsiTheme="minorHAnsi"/>
        </w:rPr>
        <w:t>Biura Pomocy i Projektów Społecznych</w:t>
      </w:r>
      <w:r w:rsidRPr="00973E8F">
        <w:rPr>
          <w:rFonts w:asciiTheme="minorHAnsi" w:hAnsiTheme="minorHAnsi"/>
        </w:rPr>
        <w:t xml:space="preserve"> Urzędu m.st. Warszawy udzielają oferentom stosownych wyjaśnień, dotyczących zadań konkursowych oraz wymogów formalnych (</w:t>
      </w:r>
      <w:r w:rsidR="00C3256C" w:rsidRPr="00973E8F">
        <w:rPr>
          <w:rFonts w:asciiTheme="minorHAnsi" w:hAnsiTheme="minorHAnsi"/>
        </w:rPr>
        <w:t>Anna Narowska-Muth</w:t>
      </w:r>
      <w:r w:rsidRPr="00973E8F">
        <w:rPr>
          <w:rFonts w:asciiTheme="minorHAnsi" w:hAnsiTheme="minorHAnsi"/>
        </w:rPr>
        <w:t xml:space="preserve">, nr telefonu </w:t>
      </w:r>
      <w:r w:rsidR="00C3256C" w:rsidRPr="00973E8F">
        <w:rPr>
          <w:rFonts w:asciiTheme="minorHAnsi" w:hAnsiTheme="minorHAnsi"/>
        </w:rPr>
        <w:t>22 443 29 84</w:t>
      </w:r>
      <w:r w:rsidR="00D30739" w:rsidRPr="00973E8F">
        <w:rPr>
          <w:rFonts w:asciiTheme="minorHAnsi" w:hAnsiTheme="minorHAnsi"/>
        </w:rPr>
        <w:t xml:space="preserve">, </w:t>
      </w:r>
      <w:r w:rsidRPr="00973E8F">
        <w:rPr>
          <w:rFonts w:asciiTheme="minorHAnsi" w:hAnsiTheme="minorHAnsi"/>
        </w:rPr>
        <w:t xml:space="preserve">od </w:t>
      </w:r>
      <w:r w:rsidR="00C3256C" w:rsidRPr="00973E8F">
        <w:rPr>
          <w:rFonts w:asciiTheme="minorHAnsi" w:hAnsiTheme="minorHAnsi"/>
        </w:rPr>
        <w:t>poniedziałku</w:t>
      </w:r>
      <w:r w:rsidRPr="00973E8F">
        <w:rPr>
          <w:rFonts w:asciiTheme="minorHAnsi" w:hAnsiTheme="minorHAnsi"/>
        </w:rPr>
        <w:t xml:space="preserve"> do</w:t>
      </w:r>
      <w:r w:rsidR="00C3256C" w:rsidRPr="00973E8F">
        <w:rPr>
          <w:rFonts w:asciiTheme="minorHAnsi" w:hAnsiTheme="minorHAnsi"/>
        </w:rPr>
        <w:t xml:space="preserve"> piątku</w:t>
      </w:r>
      <w:r w:rsidR="00030F1C"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</w:rPr>
        <w:t xml:space="preserve">w godz. </w:t>
      </w:r>
      <w:r w:rsidR="00C3256C" w:rsidRPr="00973E8F">
        <w:rPr>
          <w:rFonts w:asciiTheme="minorHAnsi" w:hAnsiTheme="minorHAnsi"/>
        </w:rPr>
        <w:t>8:00</w:t>
      </w:r>
      <w:r w:rsidR="00030F1C" w:rsidRPr="00973E8F">
        <w:rPr>
          <w:rFonts w:asciiTheme="minorHAnsi" w:hAnsiTheme="minorHAnsi"/>
        </w:rPr>
        <w:t>–</w:t>
      </w:r>
      <w:r w:rsidR="00C3256C" w:rsidRPr="00973E8F">
        <w:rPr>
          <w:rFonts w:asciiTheme="minorHAnsi" w:hAnsiTheme="minorHAnsi"/>
        </w:rPr>
        <w:t>15:00</w:t>
      </w:r>
      <w:r w:rsidRPr="00973E8F">
        <w:rPr>
          <w:rFonts w:asciiTheme="minorHAnsi" w:hAnsiTheme="minorHAnsi"/>
        </w:rPr>
        <w:t>).</w:t>
      </w:r>
    </w:p>
    <w:p w14:paraId="5E1B2C3D" w14:textId="4AB01535" w:rsidR="00AF5BBF" w:rsidRPr="00973E8F" w:rsidRDefault="00434AF5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5. Wymagana dokumentacja</w:t>
      </w:r>
    </w:p>
    <w:p w14:paraId="537D04F0" w14:textId="716D3C96" w:rsidR="00AF5BBF" w:rsidRPr="00973E8F" w:rsidRDefault="00AF5BBF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  <w:b/>
        </w:rPr>
        <w:t>Obligatoryjnie</w:t>
      </w:r>
      <w:r w:rsidRPr="00973E8F">
        <w:rPr>
          <w:rFonts w:asciiTheme="minorHAnsi" w:hAnsiTheme="minorHAnsi"/>
        </w:rPr>
        <w:t xml:space="preserve"> należy złożyć:</w:t>
      </w:r>
    </w:p>
    <w:p w14:paraId="11AF3AEA" w14:textId="527A5833" w:rsidR="00AF5BBF" w:rsidRPr="00973E8F" w:rsidRDefault="0058199F" w:rsidP="00973E8F">
      <w:pPr>
        <w:pStyle w:val="Akapitzlist"/>
        <w:numPr>
          <w:ilvl w:val="0"/>
          <w:numId w:val="8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w przypadku, gdy oferent nie podlega wpisowi w Krajowym Rejestrze Sądowym oraz w ewidencjach prowadzonych przez Prezydenta m.st. Warszawy – kopia aktualnego wyciągu z innego rejestru lub ewidencji, ewentualnie inny dokument potwierdzający status prawny oferenta. Odpis musi być zgodny ze stanem faktycznym i prawnym, niezależnie od tego, kiedy został wydany;</w:t>
      </w:r>
    </w:p>
    <w:p w14:paraId="19B01C72" w14:textId="7E9C18F7" w:rsidR="00AF5BBF" w:rsidRPr="00973E8F" w:rsidRDefault="00AF5BBF" w:rsidP="00973E8F">
      <w:pPr>
        <w:pStyle w:val="Akapitzlist"/>
        <w:numPr>
          <w:ilvl w:val="0"/>
          <w:numId w:val="8"/>
        </w:numPr>
        <w:tabs>
          <w:tab w:val="clear" w:pos="72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kopię umowy lub statutu spółki - w przypadku gdy oferent jest spółką prawa handlowego, o</w:t>
      </w:r>
      <w:r w:rsidR="00030F1C" w:rsidRPr="00973E8F">
        <w:rPr>
          <w:rFonts w:asciiTheme="minorHAnsi" w:hAnsiTheme="minorHAnsi"/>
        </w:rPr>
        <w:t> </w:t>
      </w:r>
      <w:r w:rsidRPr="00973E8F">
        <w:rPr>
          <w:rFonts w:asciiTheme="minorHAnsi" w:hAnsiTheme="minorHAnsi"/>
        </w:rPr>
        <w:t>której mowa w art. 3 ust. 3 pkt 4 ustawy z dnia 24 kwietnia 2003 r. o działalności pożytku publicznego i o wolontariacie.</w:t>
      </w:r>
    </w:p>
    <w:p w14:paraId="143FF93D" w14:textId="2ACB9479" w:rsidR="00AF5BBF" w:rsidRPr="00973E8F" w:rsidRDefault="00AF5BBF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  <w:bCs/>
        </w:rPr>
      </w:pPr>
      <w:r w:rsidRPr="00973E8F">
        <w:rPr>
          <w:rFonts w:asciiTheme="minorHAnsi" w:hAnsiTheme="minorHAnsi"/>
          <w:bCs/>
        </w:rPr>
        <w:t xml:space="preserve">Załączniki należy złożyć w formie elektronicznej za pośrednictwem </w:t>
      </w:r>
      <w:r w:rsidRPr="00973E8F">
        <w:rPr>
          <w:rFonts w:asciiTheme="minorHAnsi" w:hAnsiTheme="minorHAnsi"/>
        </w:rPr>
        <w:t>Generatora Wniosków dodając je do składanej oferty</w:t>
      </w:r>
      <w:r w:rsidR="00AA7CDF" w:rsidRPr="00973E8F">
        <w:rPr>
          <w:rFonts w:asciiTheme="minorHAnsi" w:hAnsiTheme="minorHAnsi"/>
        </w:rPr>
        <w:t>.</w:t>
      </w:r>
    </w:p>
    <w:p w14:paraId="754958FF" w14:textId="77777777" w:rsidR="00AF5BBF" w:rsidRPr="00973E8F" w:rsidRDefault="00AF5BBF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Poza załącznikami wymienionymi w ust. 1, oferent może dołączyć rekomendacje i opinie oraz dokumenty świadczące o przeprowadzonej diagnozie sytuacji np. badania, ankiety, opracowania.</w:t>
      </w:r>
    </w:p>
    <w:p w14:paraId="19E8258D" w14:textId="303B9C4C" w:rsidR="00AF5BBF" w:rsidRPr="00973E8F" w:rsidRDefault="00AF5BBF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 przypadku, gdy oferta składana jest przez więcej niż jednego oferenta, każdy z oferentów zobowiązany jest do załączenia wszystkich dokumentów wymienionych w ust. 1 pkt </w:t>
      </w:r>
      <w:r w:rsidR="00E32A11" w:rsidRPr="00973E8F">
        <w:rPr>
          <w:rFonts w:asciiTheme="minorHAnsi" w:hAnsiTheme="minorHAnsi"/>
        </w:rPr>
        <w:t>1</w:t>
      </w:r>
      <w:r w:rsidR="00021909" w:rsidRPr="00973E8F">
        <w:rPr>
          <w:rFonts w:asciiTheme="minorHAnsi" w:hAnsiTheme="minorHAnsi"/>
        </w:rPr>
        <w:t>–</w:t>
      </w:r>
      <w:r w:rsidR="00613389" w:rsidRPr="00973E8F">
        <w:rPr>
          <w:rFonts w:asciiTheme="minorHAnsi" w:hAnsiTheme="minorHAnsi"/>
        </w:rPr>
        <w:t>2</w:t>
      </w:r>
      <w:r w:rsidRPr="00973E8F">
        <w:rPr>
          <w:rFonts w:asciiTheme="minorHAnsi" w:hAnsiTheme="minorHAnsi"/>
        </w:rPr>
        <w:t>.</w:t>
      </w:r>
    </w:p>
    <w:p w14:paraId="79F54FE3" w14:textId="6AEC69FC" w:rsidR="00AF5BBF" w:rsidRPr="00973E8F" w:rsidRDefault="00AF5BBF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Oferent zobowiązany jest w terminie do 15 dni roboczych od daty otrzymania powiadomienia o przyznaniu dotacji, </w:t>
      </w:r>
      <w:r w:rsidR="004264A2" w:rsidRPr="00973E8F">
        <w:rPr>
          <w:rFonts w:asciiTheme="minorHAnsi" w:hAnsiTheme="minorHAnsi"/>
        </w:rPr>
        <w:t xml:space="preserve">przesłać </w:t>
      </w:r>
      <w:r w:rsidR="004365B9" w:rsidRPr="00973E8F">
        <w:rPr>
          <w:rFonts w:asciiTheme="minorHAnsi" w:hAnsiTheme="minorHAnsi"/>
        </w:rPr>
        <w:t>oświadczenie</w:t>
      </w:r>
      <w:r w:rsidRPr="00973E8F">
        <w:rPr>
          <w:rFonts w:asciiTheme="minorHAnsi" w:hAnsiTheme="minorHAnsi"/>
        </w:rPr>
        <w:t xml:space="preserve"> o przyjęciu bądź nieprzyjęciu dotacji wraz z podaniem terminu przesłania dokumentów niezbędnych do przygotowania projektu umowy o wsparcie</w:t>
      </w:r>
      <w:r w:rsidR="00F862F6" w:rsidRPr="00973E8F">
        <w:rPr>
          <w:rFonts w:asciiTheme="minorHAnsi" w:hAnsiTheme="minorHAnsi"/>
        </w:rPr>
        <w:t xml:space="preserve"> bądź </w:t>
      </w:r>
      <w:r w:rsidRPr="00973E8F">
        <w:rPr>
          <w:rFonts w:asciiTheme="minorHAnsi" w:hAnsiTheme="minorHAnsi"/>
        </w:rPr>
        <w:t>powierzenie realizacji zadania publicznego, w tym:</w:t>
      </w:r>
    </w:p>
    <w:p w14:paraId="5306A41C" w14:textId="15CE5603" w:rsidR="00AF5BBF" w:rsidRPr="00973E8F" w:rsidRDefault="00AF5BBF" w:rsidP="00973E8F">
      <w:pPr>
        <w:pStyle w:val="Akapitzlist"/>
        <w:numPr>
          <w:ilvl w:val="0"/>
          <w:numId w:val="9"/>
        </w:numPr>
        <w:tabs>
          <w:tab w:val="clear" w:pos="36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zaktualizowanej oferty, stanowiącej załącznik do umowy, potwierdzenia aktualności danych oferenta zawartych w ofercie, niezbędnych do przygotowania umowy,</w:t>
      </w:r>
    </w:p>
    <w:p w14:paraId="40D2AEB2" w14:textId="548C29A1" w:rsidR="00AF5BBF" w:rsidRPr="00973E8F" w:rsidRDefault="00AF5BBF" w:rsidP="00973E8F">
      <w:pPr>
        <w:pStyle w:val="Akapitzlist"/>
        <w:numPr>
          <w:ilvl w:val="0"/>
          <w:numId w:val="9"/>
        </w:numPr>
        <w:tabs>
          <w:tab w:val="clear" w:pos="36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lastRenderedPageBreak/>
        <w:t>oświadczenia Zleceniobiorcy dotyczącego podatku VAT (czynny/zwolniony/nie jest podatnikiem podatku VAT) – wzór oświadczenia zamieszczony jest n</w:t>
      </w:r>
      <w:r w:rsidR="00DF0454" w:rsidRPr="00973E8F">
        <w:rPr>
          <w:rFonts w:asciiTheme="minorHAnsi" w:hAnsiTheme="minorHAnsi"/>
        </w:rPr>
        <w:t xml:space="preserve">a stronie internetowej: </w:t>
      </w:r>
      <w:r w:rsidRPr="00973E8F">
        <w:rPr>
          <w:rFonts w:asciiTheme="minorHAnsi" w:hAnsiTheme="minorHAnsi"/>
        </w:rPr>
        <w:t>um.warszawa.pl</w:t>
      </w:r>
      <w:r w:rsidR="00DF0454" w:rsidRPr="00973E8F">
        <w:rPr>
          <w:rFonts w:asciiTheme="minorHAnsi" w:hAnsiTheme="minorHAnsi"/>
        </w:rPr>
        <w:t>/waw/ngo</w:t>
      </w:r>
      <w:r w:rsidR="0094704C" w:rsidRPr="00973E8F">
        <w:rPr>
          <w:rFonts w:asciiTheme="minorHAnsi" w:hAnsiTheme="minorHAnsi"/>
        </w:rPr>
        <w:t>.</w:t>
      </w:r>
    </w:p>
    <w:p w14:paraId="58031DAC" w14:textId="3DEAAC62" w:rsidR="004365B9" w:rsidRPr="00973E8F" w:rsidRDefault="004365B9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Za prawidłowo podpisane oświadczenia zostaną uznane te, w których podpisy złożono z pieczęcią imienną, a w przypadku braku pieczątki – złożono czytelne podpisy lub podpis opatrzono wydrukiem imienia i nazwiska, umożliwiając tym samym weryfikację osób podpisujących oświadczenie zgodnie z Krajowym Rejestrem Sądowym, aktualnym wyciągiem z właściwego rejestru lub ewidencji, ewentualnie innym dokumentem potwierdzającym umocowanie do podpisania umowy w imieniu oferenta. Złożenie parafy nie jest wystarczające do uznania, że oświadczenie zostało prawidłowo podpisane.</w:t>
      </w:r>
    </w:p>
    <w:p w14:paraId="34331B7A" w14:textId="15855453" w:rsidR="00AF5BBF" w:rsidRPr="00973E8F" w:rsidRDefault="004365B9" w:rsidP="00973E8F">
      <w:pPr>
        <w:pStyle w:val="Akapitzlist"/>
        <w:numPr>
          <w:ilvl w:val="0"/>
          <w:numId w:val="3"/>
        </w:numPr>
        <w:tabs>
          <w:tab w:val="clear" w:pos="360"/>
        </w:tabs>
        <w:spacing w:after="0"/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Nieprzesłanie oświadczenia</w:t>
      </w:r>
      <w:r w:rsidR="00AF5BBF" w:rsidRPr="00973E8F">
        <w:rPr>
          <w:rFonts w:asciiTheme="minorHAnsi" w:hAnsiTheme="minorHAnsi"/>
        </w:rPr>
        <w:t xml:space="preserve"> oraz dokumentów, o których mowa w ust. 5, tożsame jest</w:t>
      </w:r>
      <w:r w:rsidR="00030F1C" w:rsidRPr="00973E8F">
        <w:rPr>
          <w:rFonts w:asciiTheme="minorHAnsi" w:hAnsiTheme="minorHAnsi"/>
        </w:rPr>
        <w:t xml:space="preserve"> </w:t>
      </w:r>
      <w:r w:rsidR="00AF5BBF" w:rsidRPr="00973E8F">
        <w:rPr>
          <w:rFonts w:asciiTheme="minorHAnsi" w:hAnsiTheme="minorHAnsi"/>
        </w:rPr>
        <w:t>z</w:t>
      </w:r>
      <w:r w:rsidR="00030F1C" w:rsidRPr="00973E8F">
        <w:rPr>
          <w:rFonts w:asciiTheme="minorHAnsi" w:hAnsiTheme="minorHAnsi"/>
        </w:rPr>
        <w:t> </w:t>
      </w:r>
      <w:r w:rsidR="00AF5BBF" w:rsidRPr="00973E8F">
        <w:rPr>
          <w:rFonts w:asciiTheme="minorHAnsi" w:hAnsiTheme="minorHAnsi"/>
        </w:rPr>
        <w:t xml:space="preserve">nieprzyjęciem dotacji przez oferenta. Istnieje możliwość przesunięcia terminu złożenia dokumentów po uzyskaniu zgody </w:t>
      </w:r>
      <w:r w:rsidR="0094704C" w:rsidRPr="00973E8F">
        <w:rPr>
          <w:rFonts w:asciiTheme="minorHAnsi" w:hAnsiTheme="minorHAnsi"/>
        </w:rPr>
        <w:t>Biura Pomocy i Projektów Społecznych</w:t>
      </w:r>
      <w:r w:rsidR="00AF5BBF" w:rsidRPr="00973E8F">
        <w:rPr>
          <w:rFonts w:asciiTheme="minorHAnsi" w:hAnsiTheme="minorHAnsi"/>
        </w:rPr>
        <w:t xml:space="preserve"> Urzędu m.st. Warszawy.</w:t>
      </w:r>
    </w:p>
    <w:p w14:paraId="113B0CAA" w14:textId="21C6E686" w:rsidR="009D5057" w:rsidRPr="00973E8F" w:rsidRDefault="009D5057" w:rsidP="00973E8F">
      <w:pPr>
        <w:pStyle w:val="Akapitzlist"/>
        <w:numPr>
          <w:ilvl w:val="0"/>
          <w:numId w:val="3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Oferenci, którzy planują realizację zadania publicznego w lokalu użytkowym z zasobów m.st. Warszawy zobligowani są do przesłania wraz z dokumentami, o których mowa w ust. 5 pkt 1</w:t>
      </w:r>
      <w:r w:rsidR="00030F1C" w:rsidRPr="00973E8F">
        <w:rPr>
          <w:rFonts w:asciiTheme="minorHAnsi" w:hAnsiTheme="minorHAnsi"/>
        </w:rPr>
        <w:t>–</w:t>
      </w:r>
      <w:r w:rsidRPr="00973E8F">
        <w:rPr>
          <w:rFonts w:asciiTheme="minorHAnsi" w:hAnsiTheme="minorHAnsi"/>
        </w:rPr>
        <w:t>3 następujących danych:</w:t>
      </w:r>
    </w:p>
    <w:p w14:paraId="21618ACF" w14:textId="5C8CF7C8" w:rsidR="009D5057" w:rsidRPr="00973E8F" w:rsidRDefault="009D5057" w:rsidP="00973E8F">
      <w:pPr>
        <w:pStyle w:val="Akapitzlist"/>
        <w:numPr>
          <w:ilvl w:val="0"/>
          <w:numId w:val="11"/>
        </w:numPr>
        <w:tabs>
          <w:tab w:val="clear" w:pos="70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adres lokalu użytkowego z zasobów m.st. Warszawy, w którym realizowane będzie zadanie publiczne;</w:t>
      </w:r>
    </w:p>
    <w:p w14:paraId="294548B0" w14:textId="52FDD542" w:rsidR="009D5057" w:rsidRPr="00973E8F" w:rsidRDefault="009D5057" w:rsidP="00973E8F">
      <w:pPr>
        <w:pStyle w:val="Akapitzlist"/>
        <w:numPr>
          <w:ilvl w:val="0"/>
          <w:numId w:val="11"/>
        </w:numPr>
        <w:tabs>
          <w:tab w:val="clear" w:pos="70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powierzchni</w:t>
      </w:r>
      <w:r w:rsidR="00434AF5" w:rsidRPr="00973E8F">
        <w:rPr>
          <w:rFonts w:asciiTheme="minorHAnsi" w:hAnsiTheme="minorHAnsi"/>
        </w:rPr>
        <w:t>a podstawowa lokalu użytkowego;</w:t>
      </w:r>
    </w:p>
    <w:p w14:paraId="62025E07" w14:textId="77777777" w:rsidR="009D5057" w:rsidRPr="00973E8F" w:rsidRDefault="009D5057" w:rsidP="00973E8F">
      <w:pPr>
        <w:pStyle w:val="Akapitzlist"/>
        <w:numPr>
          <w:ilvl w:val="0"/>
          <w:numId w:val="11"/>
        </w:numPr>
        <w:tabs>
          <w:tab w:val="clear" w:pos="70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powierzchnia dodatkowa lokalu użytkowego;</w:t>
      </w:r>
    </w:p>
    <w:p w14:paraId="6F77EF55" w14:textId="2DE5DD69" w:rsidR="00AF5BBF" w:rsidRPr="00973E8F" w:rsidRDefault="009D5057" w:rsidP="00973E8F">
      <w:pPr>
        <w:pStyle w:val="Akapitzlist"/>
        <w:numPr>
          <w:ilvl w:val="0"/>
          <w:numId w:val="11"/>
        </w:numPr>
        <w:tabs>
          <w:tab w:val="clear" w:pos="700"/>
        </w:tabs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powierzchnia lokalu użytkowego przeznaczoną na realizację zadania publicznego (z podziałem na powierzchnię podstawową i dodatkową).</w:t>
      </w:r>
    </w:p>
    <w:p w14:paraId="25B9771A" w14:textId="01EA7F1E" w:rsidR="00AF5BBF" w:rsidRPr="00973E8F" w:rsidRDefault="00AF5BBF" w:rsidP="00973E8F">
      <w:pPr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6. Tryb i kryteria stosowane przy wyborze ofert ora</w:t>
      </w:r>
      <w:r w:rsidR="00434AF5" w:rsidRPr="00973E8F">
        <w:rPr>
          <w:rFonts w:asciiTheme="minorHAnsi" w:hAnsiTheme="minorHAnsi"/>
        </w:rPr>
        <w:t>z termin dokonania wyboru ofert</w:t>
      </w:r>
    </w:p>
    <w:p w14:paraId="571AE155" w14:textId="666BD564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Złożone oferty podlegać będą ocenie formalnej zgodnie z kryteriami wskazanymi w Karcie Oceny Formalnej Oferty, której wzór stanowi załącznik nr 1 do niniejszego ogłoszenia. </w:t>
      </w:r>
    </w:p>
    <w:p w14:paraId="3D435F42" w14:textId="77777777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Oceny merytorycznej złożonych ofert dokona komisja konkursowa do opiniowania ofert. Wzór Protokołu Oceny Oferty stanowi załącznik nr 2 do niniejszego ogłoszenia.</w:t>
      </w:r>
    </w:p>
    <w:p w14:paraId="5CAA3799" w14:textId="2E792988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Członkowie komisji konkursowej do opiniowania ofert ocenią każdą ofertę, która spełniła wymagania formalne, wypełniając Indywidualną Kartę Oceny Oferty, której wzór stanowi załącznik nr 3 do niniejszego ogłoszenia</w:t>
      </w:r>
      <w:r w:rsidR="00434AF5" w:rsidRPr="00973E8F">
        <w:rPr>
          <w:rFonts w:asciiTheme="minorHAnsi" w:hAnsiTheme="minorHAnsi"/>
        </w:rPr>
        <w:t>.</w:t>
      </w:r>
    </w:p>
    <w:p w14:paraId="0923D382" w14:textId="014F6D5D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Po ocenie merytorycznej złożonych ofert rekomendacje co do wyboru ofert przedkładane są Pre</w:t>
      </w:r>
      <w:r w:rsidR="00434AF5" w:rsidRPr="00973E8F">
        <w:rPr>
          <w:rFonts w:asciiTheme="minorHAnsi" w:hAnsiTheme="minorHAnsi"/>
        </w:rPr>
        <w:t>zydentowi m.st. Warszawy.</w:t>
      </w:r>
    </w:p>
    <w:p w14:paraId="3E75DD6C" w14:textId="2A9C5CAD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  <w:b/>
        </w:rPr>
      </w:pPr>
      <w:r w:rsidRPr="00973E8F">
        <w:rPr>
          <w:rFonts w:asciiTheme="minorHAnsi" w:hAnsiTheme="minorHAnsi"/>
        </w:rPr>
        <w:t>Ogłoszenia wyników otwartego konkursu ofert dokonuje Prezydent m.st. Warszawy w drodze zarządzenia</w:t>
      </w:r>
      <w:r w:rsidR="00493907" w:rsidRPr="00973E8F">
        <w:rPr>
          <w:rFonts w:asciiTheme="minorHAnsi" w:hAnsiTheme="minorHAnsi"/>
        </w:rPr>
        <w:t xml:space="preserve">, </w:t>
      </w:r>
      <w:r w:rsidR="008A092C" w:rsidRPr="00973E8F">
        <w:rPr>
          <w:rFonts w:asciiTheme="minorHAnsi" w:hAnsiTheme="minorHAnsi"/>
        </w:rPr>
        <w:t>w terminie nie później niż 60</w:t>
      </w:r>
      <w:r w:rsidR="00A15AEE" w:rsidRPr="00973E8F">
        <w:rPr>
          <w:rFonts w:asciiTheme="minorHAnsi" w:hAnsiTheme="minorHAnsi"/>
        </w:rPr>
        <w:t xml:space="preserve"> dni kalendarzowych od terminu zakończenia składania ofert, o którym mowa w § 4 ust. 1.</w:t>
      </w:r>
    </w:p>
    <w:p w14:paraId="32BFD5F1" w14:textId="0D058E3A" w:rsidR="00AF5BBF" w:rsidRPr="00973E8F" w:rsidRDefault="00AF5BBF" w:rsidP="00973E8F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Wyniki otwartego konkursu ofert zostaną podane do wiadomości publicznej (w Biuletynie Informacji Publicznej m.st. Warszawy, </w:t>
      </w:r>
      <w:r w:rsidR="00F862F6" w:rsidRPr="00973E8F">
        <w:rPr>
          <w:rFonts w:asciiTheme="minorHAnsi" w:hAnsiTheme="minorHAnsi"/>
        </w:rPr>
        <w:t>w miejscu przeznaczonym na zamieszczanie ogłoszeń</w:t>
      </w:r>
      <w:r w:rsidRPr="00973E8F">
        <w:rPr>
          <w:rFonts w:asciiTheme="minorHAnsi" w:hAnsiTheme="minorHAnsi"/>
        </w:rPr>
        <w:t xml:space="preserve"> oraz na stronie internetowej </w:t>
      </w:r>
      <w:r w:rsidR="00D07D89" w:rsidRPr="00973E8F">
        <w:rPr>
          <w:rFonts w:asciiTheme="minorHAnsi" w:hAnsiTheme="minorHAnsi"/>
        </w:rPr>
        <w:t>um.warszawa.pl</w:t>
      </w:r>
      <w:r w:rsidR="00820E14" w:rsidRPr="00973E8F">
        <w:rPr>
          <w:rFonts w:asciiTheme="minorHAnsi" w:hAnsiTheme="minorHAnsi"/>
        </w:rPr>
        <w:t>/waw/ngo</w:t>
      </w:r>
      <w:r w:rsidRPr="00973E8F">
        <w:rPr>
          <w:rFonts w:asciiTheme="minorHAnsi" w:hAnsiTheme="minorHAnsi"/>
        </w:rPr>
        <w:t>).</w:t>
      </w:r>
    </w:p>
    <w:p w14:paraId="047F4D01" w14:textId="4E583283" w:rsidR="00AF5BBF" w:rsidRPr="00973E8F" w:rsidRDefault="00AF5BBF" w:rsidP="00973E8F">
      <w:pPr>
        <w:ind w:left="284" w:hanging="284"/>
        <w:rPr>
          <w:rFonts w:asciiTheme="minorHAnsi" w:hAnsiTheme="minorHAnsi"/>
        </w:rPr>
      </w:pPr>
      <w:r w:rsidRPr="00973E8F">
        <w:rPr>
          <w:rFonts w:asciiTheme="minorHAnsi" w:hAnsiTheme="minorHAnsi"/>
        </w:rPr>
        <w:t>§ 7. Informacja o zrealizowanych przez m.st. Warszawę w roku ogło</w:t>
      </w:r>
      <w:r w:rsidR="002376D9" w:rsidRPr="00973E8F">
        <w:rPr>
          <w:rFonts w:asciiTheme="minorHAnsi" w:hAnsiTheme="minorHAnsi"/>
        </w:rPr>
        <w:t xml:space="preserve">szenia otwartego konkursu ofert </w:t>
      </w:r>
      <w:r w:rsidRPr="00973E8F">
        <w:rPr>
          <w:rFonts w:asciiTheme="minorHAnsi" w:hAnsiTheme="minorHAnsi"/>
        </w:rPr>
        <w:t xml:space="preserve">i w roku poprzednim zadaniach publicznych tego samego rodzaju i związanych z nimi kosztami, ze szczególnym uwzględnieniem wysokości dotacji przekazanych organizacjom pozarządowym i </w:t>
      </w:r>
      <w:r w:rsidRPr="00973E8F">
        <w:rPr>
          <w:rFonts w:asciiTheme="minorHAnsi" w:hAnsiTheme="minorHAnsi"/>
        </w:rPr>
        <w:lastRenderedPageBreak/>
        <w:t>podmiotom, o których mowa w art. 3</w:t>
      </w:r>
      <w:r w:rsidR="00030F1C" w:rsidRPr="00973E8F">
        <w:rPr>
          <w:rFonts w:asciiTheme="minorHAnsi" w:hAnsiTheme="minorHAnsi"/>
        </w:rPr>
        <w:t xml:space="preserve"> </w:t>
      </w:r>
      <w:r w:rsidRPr="00973E8F">
        <w:rPr>
          <w:rFonts w:asciiTheme="minorHAnsi" w:hAnsiTheme="minorHAnsi"/>
        </w:rPr>
        <w:t>ust. 3 ustawy z dnia 24 kwietnia 2003 roku o działalności pożytku publicznego i o wolontariacie</w:t>
      </w:r>
      <w:r w:rsidR="00B03888" w:rsidRPr="00973E8F">
        <w:rPr>
          <w:rFonts w:asciiTheme="minorHAnsi" w:hAnsiTheme="minorHAnsi"/>
        </w:rPr>
        <w:t>:</w:t>
      </w:r>
    </w:p>
    <w:p w14:paraId="6D47E1D1" w14:textId="2BD85FDF" w:rsidR="0054225A" w:rsidRPr="00973E8F" w:rsidRDefault="0054225A" w:rsidP="00973E8F">
      <w:pPr>
        <w:pStyle w:val="Akapitzlist"/>
        <w:numPr>
          <w:ilvl w:val="0"/>
          <w:numId w:val="17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>Rodzaj zadania publicznego:</w:t>
      </w:r>
      <w:r w:rsidR="0094704C" w:rsidRPr="00973E8F">
        <w:rPr>
          <w:rFonts w:asciiTheme="minorHAnsi" w:hAnsiTheme="minorHAnsi"/>
        </w:rPr>
        <w:t xml:space="preserve"> </w:t>
      </w:r>
      <w:r w:rsidR="0094704C" w:rsidRPr="00973E8F">
        <w:rPr>
          <w:rFonts w:asciiTheme="minorHAnsi" w:hAnsiTheme="minorHAnsi"/>
          <w:b/>
          <w:bCs/>
        </w:rPr>
        <w:t>Prowadzenie zintegrowanych i kompleksowych działań skierowanych do rodzin z dziećmi w wieku 0-6 lat, mieszkających na obszarach rewitalizowanych Pragi-Północ, Pragi-Południe i Targówka</w:t>
      </w:r>
    </w:p>
    <w:p w14:paraId="57549FB9" w14:textId="583D3D1F" w:rsidR="0054225A" w:rsidRPr="00973E8F" w:rsidRDefault="0054225A" w:rsidP="00973E8F">
      <w:pPr>
        <w:pStyle w:val="Akapitzlist"/>
        <w:numPr>
          <w:ilvl w:val="0"/>
          <w:numId w:val="17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Wysokość dotacji w złotych w </w:t>
      </w:r>
      <w:r w:rsidRPr="00973E8F">
        <w:rPr>
          <w:rFonts w:asciiTheme="minorHAnsi" w:hAnsiTheme="minorHAnsi"/>
          <w:b/>
          <w:bCs/>
        </w:rPr>
        <w:t>20</w:t>
      </w:r>
      <w:r w:rsidR="0094704C" w:rsidRPr="00973E8F">
        <w:rPr>
          <w:rFonts w:asciiTheme="minorHAnsi" w:hAnsiTheme="minorHAnsi"/>
          <w:b/>
          <w:bCs/>
        </w:rPr>
        <w:t>2</w:t>
      </w:r>
      <w:r w:rsidR="00D76597" w:rsidRPr="00973E8F">
        <w:rPr>
          <w:rFonts w:asciiTheme="minorHAnsi" w:hAnsiTheme="minorHAnsi"/>
          <w:b/>
          <w:bCs/>
        </w:rPr>
        <w:t>4</w:t>
      </w:r>
      <w:r w:rsidRPr="00973E8F">
        <w:rPr>
          <w:rFonts w:asciiTheme="minorHAnsi" w:hAnsiTheme="minorHAnsi"/>
          <w:b/>
          <w:bCs/>
        </w:rPr>
        <w:t xml:space="preserve"> r.:</w:t>
      </w:r>
      <w:r w:rsidR="0094704C" w:rsidRPr="00973E8F">
        <w:rPr>
          <w:rFonts w:asciiTheme="minorHAnsi" w:hAnsiTheme="minorHAnsi"/>
          <w:b/>
          <w:bCs/>
        </w:rPr>
        <w:t xml:space="preserve"> </w:t>
      </w:r>
      <w:r w:rsidR="00D76597" w:rsidRPr="00973E8F">
        <w:rPr>
          <w:rFonts w:asciiTheme="minorHAnsi" w:hAnsiTheme="minorHAnsi"/>
          <w:b/>
          <w:bCs/>
        </w:rPr>
        <w:t>1 950 000,00 zł</w:t>
      </w:r>
    </w:p>
    <w:p w14:paraId="5F414DD3" w14:textId="657A0660" w:rsidR="00A3129C" w:rsidRPr="00973E8F" w:rsidRDefault="0054225A" w:rsidP="00973E8F">
      <w:pPr>
        <w:pStyle w:val="Akapitzlist"/>
        <w:numPr>
          <w:ilvl w:val="0"/>
          <w:numId w:val="17"/>
        </w:numPr>
        <w:ind w:left="567" w:hanging="283"/>
        <w:rPr>
          <w:rFonts w:asciiTheme="minorHAnsi" w:hAnsiTheme="minorHAnsi"/>
        </w:rPr>
      </w:pPr>
      <w:r w:rsidRPr="00973E8F">
        <w:rPr>
          <w:rFonts w:asciiTheme="minorHAnsi" w:hAnsiTheme="minorHAnsi"/>
        </w:rPr>
        <w:t xml:space="preserve">Wysokość dotacji w złotych w </w:t>
      </w:r>
      <w:r w:rsidR="0094704C" w:rsidRPr="00973E8F">
        <w:rPr>
          <w:rFonts w:asciiTheme="minorHAnsi" w:hAnsiTheme="minorHAnsi"/>
          <w:b/>
          <w:bCs/>
        </w:rPr>
        <w:t>202</w:t>
      </w:r>
      <w:r w:rsidR="00D76597" w:rsidRPr="00973E8F">
        <w:rPr>
          <w:rFonts w:asciiTheme="minorHAnsi" w:hAnsiTheme="minorHAnsi"/>
          <w:b/>
          <w:bCs/>
        </w:rPr>
        <w:t>5</w:t>
      </w:r>
      <w:r w:rsidRPr="00973E8F">
        <w:rPr>
          <w:rFonts w:asciiTheme="minorHAnsi" w:hAnsiTheme="minorHAnsi"/>
          <w:b/>
          <w:bCs/>
        </w:rPr>
        <w:t xml:space="preserve"> r.:</w:t>
      </w:r>
      <w:r w:rsidR="00D76597" w:rsidRPr="00973E8F">
        <w:rPr>
          <w:rFonts w:asciiTheme="minorHAnsi" w:hAnsiTheme="minorHAnsi"/>
          <w:b/>
          <w:bCs/>
        </w:rPr>
        <w:t xml:space="preserve"> 1 900 000,00 zł</w:t>
      </w:r>
    </w:p>
    <w:sectPr w:rsidR="00A3129C" w:rsidRPr="00973E8F" w:rsidSect="00973E8F">
      <w:footerReference w:type="even" r:id="rId13"/>
      <w:footerReference w:type="default" r:id="rId14"/>
      <w:footerReference w:type="first" r:id="rId15"/>
      <w:pgSz w:w="11906" w:h="16838"/>
      <w:pgMar w:top="719" w:right="1417" w:bottom="1417" w:left="1418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9B5F" w14:textId="77777777" w:rsidR="00A52202" w:rsidRDefault="00A52202" w:rsidP="00F53591">
      <w:r>
        <w:separator/>
      </w:r>
    </w:p>
    <w:p w14:paraId="29BB60EF" w14:textId="77777777" w:rsidR="00A52202" w:rsidRDefault="00A52202" w:rsidP="00F53591"/>
  </w:endnote>
  <w:endnote w:type="continuationSeparator" w:id="0">
    <w:p w14:paraId="69B62AFD" w14:textId="77777777" w:rsidR="00A52202" w:rsidRDefault="00A52202" w:rsidP="00F53591">
      <w:r>
        <w:continuationSeparator/>
      </w:r>
    </w:p>
    <w:p w14:paraId="0C9C0A66" w14:textId="77777777" w:rsidR="00A52202" w:rsidRDefault="00A52202" w:rsidP="00F535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50F49" w14:textId="77777777" w:rsidR="00A52202" w:rsidRDefault="00A52202" w:rsidP="00F53591">
    <w:pPr>
      <w:pStyle w:val="Stopka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E81246" w14:textId="77777777" w:rsidR="00A52202" w:rsidRDefault="00A52202" w:rsidP="00F53591">
    <w:pPr>
      <w:pStyle w:val="Stopka"/>
    </w:pPr>
  </w:p>
  <w:p w14:paraId="19EDC92F" w14:textId="77777777" w:rsidR="00A52202" w:rsidRDefault="00A52202" w:rsidP="00F535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7018011"/>
      <w:docPartObj>
        <w:docPartGallery w:val="Page Numbers (Bottom of Page)"/>
        <w:docPartUnique/>
      </w:docPartObj>
    </w:sdtPr>
    <w:sdtEndPr/>
    <w:sdtContent>
      <w:p w14:paraId="74D976CB" w14:textId="10262AC5" w:rsidR="00C53415" w:rsidRDefault="00C53415" w:rsidP="00973E8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E8F">
          <w:rPr>
            <w:noProof/>
          </w:rPr>
          <w:t>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3205420"/>
      <w:docPartObj>
        <w:docPartGallery w:val="Page Numbers (Bottom of Page)"/>
        <w:docPartUnique/>
      </w:docPartObj>
    </w:sdtPr>
    <w:sdtEndPr/>
    <w:sdtContent>
      <w:p w14:paraId="31E4411D" w14:textId="6AF45BF9" w:rsidR="00C53415" w:rsidRDefault="00C5341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E8F">
          <w:rPr>
            <w:noProof/>
          </w:rPr>
          <w:t>1</w:t>
        </w:r>
        <w:r>
          <w:fldChar w:fldCharType="end"/>
        </w:r>
      </w:p>
    </w:sdtContent>
  </w:sdt>
  <w:p w14:paraId="5BC797E7" w14:textId="77777777" w:rsidR="00C53415" w:rsidRDefault="00C534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72F9B" w14:textId="77777777" w:rsidR="00A52202" w:rsidRDefault="00A52202" w:rsidP="00F53591"/>
    <w:p w14:paraId="7089FBFC" w14:textId="77777777" w:rsidR="00A52202" w:rsidRDefault="00A52202" w:rsidP="00F53591"/>
  </w:footnote>
  <w:footnote w:type="continuationSeparator" w:id="0">
    <w:p w14:paraId="062016D7" w14:textId="77777777" w:rsidR="00A52202" w:rsidRDefault="00A52202" w:rsidP="00F53591"/>
    <w:p w14:paraId="1818FA5E" w14:textId="77777777" w:rsidR="00A52202" w:rsidRDefault="00A52202" w:rsidP="00F535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77D7"/>
    <w:multiLevelType w:val="hybridMultilevel"/>
    <w:tmpl w:val="B1688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40CE8"/>
    <w:multiLevelType w:val="hybridMultilevel"/>
    <w:tmpl w:val="773E0BBC"/>
    <w:lvl w:ilvl="0" w:tplc="6636B3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805B8"/>
    <w:multiLevelType w:val="hybridMultilevel"/>
    <w:tmpl w:val="451468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3392"/>
    <w:multiLevelType w:val="hybridMultilevel"/>
    <w:tmpl w:val="507E57C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9C3239"/>
    <w:multiLevelType w:val="hybridMultilevel"/>
    <w:tmpl w:val="DDCA4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47EFC"/>
    <w:multiLevelType w:val="hybridMultilevel"/>
    <w:tmpl w:val="B73C1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66648"/>
    <w:multiLevelType w:val="hybridMultilevel"/>
    <w:tmpl w:val="5CD0FF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6BC5BE1"/>
    <w:multiLevelType w:val="hybridMultilevel"/>
    <w:tmpl w:val="FFDC52C4"/>
    <w:lvl w:ilvl="0" w:tplc="BCF0B4E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3134"/>
    <w:multiLevelType w:val="hybridMultilevel"/>
    <w:tmpl w:val="811EBF3E"/>
    <w:lvl w:ilvl="0" w:tplc="04150011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9" w15:restartNumberingAfterBreak="0">
    <w:nsid w:val="1B5D75D0"/>
    <w:multiLevelType w:val="hybridMultilevel"/>
    <w:tmpl w:val="D9A4E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42971"/>
    <w:multiLevelType w:val="hybridMultilevel"/>
    <w:tmpl w:val="88C0963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D4B4373"/>
    <w:multiLevelType w:val="hybridMultilevel"/>
    <w:tmpl w:val="086C8658"/>
    <w:lvl w:ilvl="0" w:tplc="4470D44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Calibri" w:hAnsi="Calibri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710FFC"/>
    <w:multiLevelType w:val="hybridMultilevel"/>
    <w:tmpl w:val="E298977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C136F6"/>
    <w:multiLevelType w:val="hybridMultilevel"/>
    <w:tmpl w:val="2950583E"/>
    <w:lvl w:ilvl="0" w:tplc="CB2E480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Theme="minorHAnsi" w:hAnsiTheme="minorHAnsi" w:cstheme="minorHAnsi" w:hint="default"/>
        <w:sz w:val="22"/>
        <w:szCs w:val="22"/>
      </w:rPr>
    </w:lvl>
    <w:lvl w:ilvl="1" w:tplc="6DACFF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025180C"/>
    <w:multiLevelType w:val="hybridMultilevel"/>
    <w:tmpl w:val="D826BD78"/>
    <w:lvl w:ilvl="0" w:tplc="826AB45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9480FA2"/>
    <w:multiLevelType w:val="hybridMultilevel"/>
    <w:tmpl w:val="F2DCA4A8"/>
    <w:lvl w:ilvl="0" w:tplc="04150011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cs="Times New Roman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tabs>
          <w:tab w:val="num" w:pos="3220"/>
        </w:tabs>
        <w:ind w:left="32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6" w15:restartNumberingAfterBreak="0">
    <w:nsid w:val="4DFD2BEC"/>
    <w:multiLevelType w:val="hybridMultilevel"/>
    <w:tmpl w:val="4A10C87A"/>
    <w:lvl w:ilvl="0" w:tplc="8BE084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7" w15:restartNumberingAfterBreak="0">
    <w:nsid w:val="4FE831B0"/>
    <w:multiLevelType w:val="hybridMultilevel"/>
    <w:tmpl w:val="676CFC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50966018"/>
    <w:multiLevelType w:val="hybridMultilevel"/>
    <w:tmpl w:val="4EBE2DD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7F58E83C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75775B7"/>
    <w:multiLevelType w:val="hybridMultilevel"/>
    <w:tmpl w:val="811EBF3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9F4317C"/>
    <w:multiLevelType w:val="hybridMultilevel"/>
    <w:tmpl w:val="B1688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F10951"/>
    <w:multiLevelType w:val="hybridMultilevel"/>
    <w:tmpl w:val="B1688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34A29"/>
    <w:multiLevelType w:val="hybridMultilevel"/>
    <w:tmpl w:val="605C25B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012D9B"/>
    <w:multiLevelType w:val="hybridMultilevel"/>
    <w:tmpl w:val="20C0D5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75123"/>
    <w:multiLevelType w:val="hybridMultilevel"/>
    <w:tmpl w:val="DA48BB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BD4136"/>
    <w:multiLevelType w:val="hybridMultilevel"/>
    <w:tmpl w:val="6BE237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73998"/>
    <w:multiLevelType w:val="hybridMultilevel"/>
    <w:tmpl w:val="0B4A709A"/>
    <w:lvl w:ilvl="0" w:tplc="8D380F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27" w15:restartNumberingAfterBreak="0">
    <w:nsid w:val="75EB18DD"/>
    <w:multiLevelType w:val="hybridMultilevel"/>
    <w:tmpl w:val="5722442C"/>
    <w:lvl w:ilvl="0" w:tplc="C17C2F6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 w:tplc="9834907C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4"/>
      </w:rPr>
    </w:lvl>
    <w:lvl w:ilvl="2" w:tplc="DFD230F6">
      <w:start w:val="1"/>
      <w:numFmt w:val="lowerLetter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F040284"/>
    <w:multiLevelType w:val="hybridMultilevel"/>
    <w:tmpl w:val="0F8E08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6C763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804934106">
    <w:abstractNumId w:val="28"/>
  </w:num>
  <w:num w:numId="2" w16cid:durableId="1909922386">
    <w:abstractNumId w:val="13"/>
  </w:num>
  <w:num w:numId="3" w16cid:durableId="602306840">
    <w:abstractNumId w:val="27"/>
  </w:num>
  <w:num w:numId="4" w16cid:durableId="1160197457">
    <w:abstractNumId w:val="11"/>
  </w:num>
  <w:num w:numId="5" w16cid:durableId="1639800142">
    <w:abstractNumId w:val="17"/>
  </w:num>
  <w:num w:numId="6" w16cid:durableId="819467726">
    <w:abstractNumId w:val="6"/>
  </w:num>
  <w:num w:numId="7" w16cid:durableId="976760846">
    <w:abstractNumId w:val="26"/>
  </w:num>
  <w:num w:numId="8" w16cid:durableId="456686708">
    <w:abstractNumId w:val="16"/>
  </w:num>
  <w:num w:numId="9" w16cid:durableId="1186752102">
    <w:abstractNumId w:val="19"/>
  </w:num>
  <w:num w:numId="10" w16cid:durableId="586579135">
    <w:abstractNumId w:val="22"/>
  </w:num>
  <w:num w:numId="11" w16cid:durableId="1909611440">
    <w:abstractNumId w:val="8"/>
  </w:num>
  <w:num w:numId="12" w16cid:durableId="443691980">
    <w:abstractNumId w:val="12"/>
  </w:num>
  <w:num w:numId="13" w16cid:durableId="964701508">
    <w:abstractNumId w:val="24"/>
  </w:num>
  <w:num w:numId="14" w16cid:durableId="1765153319">
    <w:abstractNumId w:val="0"/>
  </w:num>
  <w:num w:numId="15" w16cid:durableId="1824078314">
    <w:abstractNumId w:val="21"/>
  </w:num>
  <w:num w:numId="16" w16cid:durableId="1225918246">
    <w:abstractNumId w:val="20"/>
  </w:num>
  <w:num w:numId="17" w16cid:durableId="1818641431">
    <w:abstractNumId w:val="25"/>
  </w:num>
  <w:num w:numId="18" w16cid:durableId="5448031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572438">
    <w:abstractNumId w:val="15"/>
  </w:num>
  <w:num w:numId="20" w16cid:durableId="771825903">
    <w:abstractNumId w:val="3"/>
  </w:num>
  <w:num w:numId="21" w16cid:durableId="350448605">
    <w:abstractNumId w:val="18"/>
  </w:num>
  <w:num w:numId="22" w16cid:durableId="759565188">
    <w:abstractNumId w:val="1"/>
  </w:num>
  <w:num w:numId="23" w16cid:durableId="822354501">
    <w:abstractNumId w:val="14"/>
  </w:num>
  <w:num w:numId="24" w16cid:durableId="1254820291">
    <w:abstractNumId w:val="23"/>
  </w:num>
  <w:num w:numId="25" w16cid:durableId="605235996">
    <w:abstractNumId w:val="2"/>
  </w:num>
  <w:num w:numId="26" w16cid:durableId="1317412764">
    <w:abstractNumId w:val="5"/>
  </w:num>
  <w:num w:numId="27" w16cid:durableId="1158379654">
    <w:abstractNumId w:val="7"/>
  </w:num>
  <w:num w:numId="28" w16cid:durableId="1666322097">
    <w:abstractNumId w:val="10"/>
  </w:num>
  <w:num w:numId="29" w16cid:durableId="753403896">
    <w:abstractNumId w:val="9"/>
  </w:num>
  <w:num w:numId="30" w16cid:durableId="136843919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3F4"/>
    <w:rsid w:val="00001FA9"/>
    <w:rsid w:val="00002BF7"/>
    <w:rsid w:val="00002CFC"/>
    <w:rsid w:val="000053C8"/>
    <w:rsid w:val="0000601F"/>
    <w:rsid w:val="000061CB"/>
    <w:rsid w:val="00013240"/>
    <w:rsid w:val="00014D47"/>
    <w:rsid w:val="0001616E"/>
    <w:rsid w:val="00017EFA"/>
    <w:rsid w:val="00020B0B"/>
    <w:rsid w:val="00021909"/>
    <w:rsid w:val="00023DEA"/>
    <w:rsid w:val="00024899"/>
    <w:rsid w:val="00024AE0"/>
    <w:rsid w:val="000251EF"/>
    <w:rsid w:val="0003065D"/>
    <w:rsid w:val="00030F1C"/>
    <w:rsid w:val="000335FD"/>
    <w:rsid w:val="00033F16"/>
    <w:rsid w:val="00040D07"/>
    <w:rsid w:val="000523E6"/>
    <w:rsid w:val="0005356F"/>
    <w:rsid w:val="00054E82"/>
    <w:rsid w:val="00061727"/>
    <w:rsid w:val="00073258"/>
    <w:rsid w:val="00074BF1"/>
    <w:rsid w:val="00075A70"/>
    <w:rsid w:val="00075D49"/>
    <w:rsid w:val="000767B8"/>
    <w:rsid w:val="000776AF"/>
    <w:rsid w:val="000851CB"/>
    <w:rsid w:val="00085550"/>
    <w:rsid w:val="000946BA"/>
    <w:rsid w:val="00097394"/>
    <w:rsid w:val="000976C7"/>
    <w:rsid w:val="000A02D0"/>
    <w:rsid w:val="000A0B61"/>
    <w:rsid w:val="000A4DB5"/>
    <w:rsid w:val="000A79BD"/>
    <w:rsid w:val="000B0275"/>
    <w:rsid w:val="000B7669"/>
    <w:rsid w:val="000C0E05"/>
    <w:rsid w:val="000C283B"/>
    <w:rsid w:val="000C2862"/>
    <w:rsid w:val="000C38DF"/>
    <w:rsid w:val="000C71CE"/>
    <w:rsid w:val="000D1B1B"/>
    <w:rsid w:val="000D2E05"/>
    <w:rsid w:val="000E0429"/>
    <w:rsid w:val="000E267C"/>
    <w:rsid w:val="000E30FA"/>
    <w:rsid w:val="000E6C82"/>
    <w:rsid w:val="000F11C0"/>
    <w:rsid w:val="000F330B"/>
    <w:rsid w:val="000F7194"/>
    <w:rsid w:val="0010082C"/>
    <w:rsid w:val="00100C08"/>
    <w:rsid w:val="00101792"/>
    <w:rsid w:val="00102A6C"/>
    <w:rsid w:val="00103BDD"/>
    <w:rsid w:val="00104399"/>
    <w:rsid w:val="001053E6"/>
    <w:rsid w:val="001057B2"/>
    <w:rsid w:val="0011211E"/>
    <w:rsid w:val="001140B6"/>
    <w:rsid w:val="0011429B"/>
    <w:rsid w:val="00116AF8"/>
    <w:rsid w:val="00123FCA"/>
    <w:rsid w:val="001256BE"/>
    <w:rsid w:val="0013104E"/>
    <w:rsid w:val="0013110B"/>
    <w:rsid w:val="00131160"/>
    <w:rsid w:val="00132E1E"/>
    <w:rsid w:val="00143D50"/>
    <w:rsid w:val="00144747"/>
    <w:rsid w:val="00146A71"/>
    <w:rsid w:val="00147F1E"/>
    <w:rsid w:val="00154ADA"/>
    <w:rsid w:val="0015534F"/>
    <w:rsid w:val="00157640"/>
    <w:rsid w:val="00157FD5"/>
    <w:rsid w:val="00161729"/>
    <w:rsid w:val="001634A3"/>
    <w:rsid w:val="00164EC6"/>
    <w:rsid w:val="00165067"/>
    <w:rsid w:val="0016620E"/>
    <w:rsid w:val="00173E2C"/>
    <w:rsid w:val="0017412C"/>
    <w:rsid w:val="001771E0"/>
    <w:rsid w:val="00186227"/>
    <w:rsid w:val="0019256E"/>
    <w:rsid w:val="00192575"/>
    <w:rsid w:val="00192D91"/>
    <w:rsid w:val="0019300D"/>
    <w:rsid w:val="00193EFB"/>
    <w:rsid w:val="0019736C"/>
    <w:rsid w:val="001A049E"/>
    <w:rsid w:val="001A3787"/>
    <w:rsid w:val="001A3916"/>
    <w:rsid w:val="001A5E14"/>
    <w:rsid w:val="001A662D"/>
    <w:rsid w:val="001B47E7"/>
    <w:rsid w:val="001B52D8"/>
    <w:rsid w:val="001B61E7"/>
    <w:rsid w:val="001C1951"/>
    <w:rsid w:val="001C1A7D"/>
    <w:rsid w:val="001C23B4"/>
    <w:rsid w:val="001C2714"/>
    <w:rsid w:val="001C702F"/>
    <w:rsid w:val="001D1879"/>
    <w:rsid w:val="001D27A6"/>
    <w:rsid w:val="001D6313"/>
    <w:rsid w:val="001D745A"/>
    <w:rsid w:val="001E156B"/>
    <w:rsid w:val="001E36A7"/>
    <w:rsid w:val="001E38B9"/>
    <w:rsid w:val="001E612F"/>
    <w:rsid w:val="001E6AD1"/>
    <w:rsid w:val="001F1032"/>
    <w:rsid w:val="001F1B3F"/>
    <w:rsid w:val="001F29DC"/>
    <w:rsid w:val="001F6CE0"/>
    <w:rsid w:val="002000D8"/>
    <w:rsid w:val="00202F0A"/>
    <w:rsid w:val="00205E4C"/>
    <w:rsid w:val="00211DF6"/>
    <w:rsid w:val="00214F38"/>
    <w:rsid w:val="002162BC"/>
    <w:rsid w:val="0021645A"/>
    <w:rsid w:val="00220831"/>
    <w:rsid w:val="00220CAD"/>
    <w:rsid w:val="002250E1"/>
    <w:rsid w:val="0022522D"/>
    <w:rsid w:val="00225596"/>
    <w:rsid w:val="002262BB"/>
    <w:rsid w:val="002267A2"/>
    <w:rsid w:val="00227585"/>
    <w:rsid w:val="00236A65"/>
    <w:rsid w:val="002376D9"/>
    <w:rsid w:val="00243E80"/>
    <w:rsid w:val="00244516"/>
    <w:rsid w:val="002473B3"/>
    <w:rsid w:val="00253440"/>
    <w:rsid w:val="0025375B"/>
    <w:rsid w:val="00255716"/>
    <w:rsid w:val="002577D2"/>
    <w:rsid w:val="00260396"/>
    <w:rsid w:val="00262AEA"/>
    <w:rsid w:val="00265C92"/>
    <w:rsid w:val="00266724"/>
    <w:rsid w:val="00271DF0"/>
    <w:rsid w:val="00272A59"/>
    <w:rsid w:val="00274632"/>
    <w:rsid w:val="00274A32"/>
    <w:rsid w:val="00280EEB"/>
    <w:rsid w:val="00281297"/>
    <w:rsid w:val="002844D3"/>
    <w:rsid w:val="002854F7"/>
    <w:rsid w:val="00294849"/>
    <w:rsid w:val="00295E44"/>
    <w:rsid w:val="00297041"/>
    <w:rsid w:val="002970A6"/>
    <w:rsid w:val="00297EDF"/>
    <w:rsid w:val="002A5EEC"/>
    <w:rsid w:val="002B185C"/>
    <w:rsid w:val="002B2432"/>
    <w:rsid w:val="002D2936"/>
    <w:rsid w:val="002D3502"/>
    <w:rsid w:val="002D3D94"/>
    <w:rsid w:val="002D4C9A"/>
    <w:rsid w:val="002D6508"/>
    <w:rsid w:val="002E09DA"/>
    <w:rsid w:val="002E0F67"/>
    <w:rsid w:val="002E179A"/>
    <w:rsid w:val="002E3087"/>
    <w:rsid w:val="002E3736"/>
    <w:rsid w:val="002E413D"/>
    <w:rsid w:val="002E4892"/>
    <w:rsid w:val="002E5F47"/>
    <w:rsid w:val="002F0EB2"/>
    <w:rsid w:val="002F1CA6"/>
    <w:rsid w:val="002F1CC7"/>
    <w:rsid w:val="002F20E6"/>
    <w:rsid w:val="00301C66"/>
    <w:rsid w:val="00307FE7"/>
    <w:rsid w:val="00310A54"/>
    <w:rsid w:val="00313316"/>
    <w:rsid w:val="003167E6"/>
    <w:rsid w:val="003226A8"/>
    <w:rsid w:val="00323041"/>
    <w:rsid w:val="00323AFA"/>
    <w:rsid w:val="00324880"/>
    <w:rsid w:val="00325F8E"/>
    <w:rsid w:val="00327C20"/>
    <w:rsid w:val="00331C47"/>
    <w:rsid w:val="00331F4B"/>
    <w:rsid w:val="003321B0"/>
    <w:rsid w:val="00332BF5"/>
    <w:rsid w:val="00332E96"/>
    <w:rsid w:val="0033632E"/>
    <w:rsid w:val="00337D84"/>
    <w:rsid w:val="0034009B"/>
    <w:rsid w:val="00341334"/>
    <w:rsid w:val="003416C8"/>
    <w:rsid w:val="003417BE"/>
    <w:rsid w:val="0034221E"/>
    <w:rsid w:val="003425D9"/>
    <w:rsid w:val="003438C0"/>
    <w:rsid w:val="00344976"/>
    <w:rsid w:val="0034592F"/>
    <w:rsid w:val="003462F6"/>
    <w:rsid w:val="00347BC3"/>
    <w:rsid w:val="00350A52"/>
    <w:rsid w:val="003515CA"/>
    <w:rsid w:val="0035461F"/>
    <w:rsid w:val="003547EB"/>
    <w:rsid w:val="003549C3"/>
    <w:rsid w:val="003566C5"/>
    <w:rsid w:val="003667F2"/>
    <w:rsid w:val="00367CAE"/>
    <w:rsid w:val="0037081E"/>
    <w:rsid w:val="00371DAE"/>
    <w:rsid w:val="003735DF"/>
    <w:rsid w:val="003743FF"/>
    <w:rsid w:val="00381239"/>
    <w:rsid w:val="00391283"/>
    <w:rsid w:val="00393592"/>
    <w:rsid w:val="0039383D"/>
    <w:rsid w:val="00393A67"/>
    <w:rsid w:val="003A2BD6"/>
    <w:rsid w:val="003B0E9A"/>
    <w:rsid w:val="003B1A31"/>
    <w:rsid w:val="003B34CB"/>
    <w:rsid w:val="003B46DD"/>
    <w:rsid w:val="003C1A28"/>
    <w:rsid w:val="003C6689"/>
    <w:rsid w:val="003D0E2A"/>
    <w:rsid w:val="003D24B2"/>
    <w:rsid w:val="003E028A"/>
    <w:rsid w:val="003E03EE"/>
    <w:rsid w:val="003E1C24"/>
    <w:rsid w:val="003E2EA0"/>
    <w:rsid w:val="003E479F"/>
    <w:rsid w:val="003E4E5F"/>
    <w:rsid w:val="003F066C"/>
    <w:rsid w:val="003F11D0"/>
    <w:rsid w:val="003F7FF6"/>
    <w:rsid w:val="004024CF"/>
    <w:rsid w:val="00402A60"/>
    <w:rsid w:val="00404900"/>
    <w:rsid w:val="00405A27"/>
    <w:rsid w:val="0041359F"/>
    <w:rsid w:val="00413CB2"/>
    <w:rsid w:val="00414356"/>
    <w:rsid w:val="00417B25"/>
    <w:rsid w:val="004264A2"/>
    <w:rsid w:val="00430EC0"/>
    <w:rsid w:val="00433F60"/>
    <w:rsid w:val="00434AF5"/>
    <w:rsid w:val="004365B9"/>
    <w:rsid w:val="00440D66"/>
    <w:rsid w:val="00444E8E"/>
    <w:rsid w:val="00446B98"/>
    <w:rsid w:val="00446D9B"/>
    <w:rsid w:val="00446EA4"/>
    <w:rsid w:val="00453C60"/>
    <w:rsid w:val="00453C78"/>
    <w:rsid w:val="00453D98"/>
    <w:rsid w:val="004545C8"/>
    <w:rsid w:val="004550FA"/>
    <w:rsid w:val="00460F0E"/>
    <w:rsid w:val="00463D54"/>
    <w:rsid w:val="004717AC"/>
    <w:rsid w:val="0047283A"/>
    <w:rsid w:val="00472E8B"/>
    <w:rsid w:val="00473383"/>
    <w:rsid w:val="0047361C"/>
    <w:rsid w:val="00474DCD"/>
    <w:rsid w:val="00481465"/>
    <w:rsid w:val="00483078"/>
    <w:rsid w:val="0048423C"/>
    <w:rsid w:val="00484C5A"/>
    <w:rsid w:val="00487651"/>
    <w:rsid w:val="00491D42"/>
    <w:rsid w:val="00493907"/>
    <w:rsid w:val="00497637"/>
    <w:rsid w:val="004A30ED"/>
    <w:rsid w:val="004A65EA"/>
    <w:rsid w:val="004A6E3F"/>
    <w:rsid w:val="004A7FC4"/>
    <w:rsid w:val="004B1AE7"/>
    <w:rsid w:val="004B418B"/>
    <w:rsid w:val="004B4417"/>
    <w:rsid w:val="004B4798"/>
    <w:rsid w:val="004B55BB"/>
    <w:rsid w:val="004B6238"/>
    <w:rsid w:val="004B7552"/>
    <w:rsid w:val="004C130E"/>
    <w:rsid w:val="004C26B4"/>
    <w:rsid w:val="004C55A4"/>
    <w:rsid w:val="004C7DF6"/>
    <w:rsid w:val="004D0776"/>
    <w:rsid w:val="004D147E"/>
    <w:rsid w:val="004D21B1"/>
    <w:rsid w:val="004D5346"/>
    <w:rsid w:val="004D5C41"/>
    <w:rsid w:val="004D6350"/>
    <w:rsid w:val="004E08E9"/>
    <w:rsid w:val="004E0B55"/>
    <w:rsid w:val="004E2FDD"/>
    <w:rsid w:val="004E4A12"/>
    <w:rsid w:val="004E56A6"/>
    <w:rsid w:val="004E755F"/>
    <w:rsid w:val="004F2643"/>
    <w:rsid w:val="004F3501"/>
    <w:rsid w:val="004F3688"/>
    <w:rsid w:val="004F3CA0"/>
    <w:rsid w:val="004F5455"/>
    <w:rsid w:val="004F72B6"/>
    <w:rsid w:val="004F72BF"/>
    <w:rsid w:val="00501C9D"/>
    <w:rsid w:val="00503128"/>
    <w:rsid w:val="00512CD8"/>
    <w:rsid w:val="0051499C"/>
    <w:rsid w:val="00517858"/>
    <w:rsid w:val="00517E69"/>
    <w:rsid w:val="0052051A"/>
    <w:rsid w:val="00520813"/>
    <w:rsid w:val="00520A0A"/>
    <w:rsid w:val="00523014"/>
    <w:rsid w:val="005236F2"/>
    <w:rsid w:val="0052718E"/>
    <w:rsid w:val="00531053"/>
    <w:rsid w:val="0054225A"/>
    <w:rsid w:val="00542303"/>
    <w:rsid w:val="00543D50"/>
    <w:rsid w:val="0054501E"/>
    <w:rsid w:val="00546DEC"/>
    <w:rsid w:val="00552677"/>
    <w:rsid w:val="00552FDE"/>
    <w:rsid w:val="005544C7"/>
    <w:rsid w:val="005562A6"/>
    <w:rsid w:val="00557EF0"/>
    <w:rsid w:val="005637B6"/>
    <w:rsid w:val="005644C0"/>
    <w:rsid w:val="00565B0D"/>
    <w:rsid w:val="00571F96"/>
    <w:rsid w:val="00577E9A"/>
    <w:rsid w:val="0058199F"/>
    <w:rsid w:val="005839C5"/>
    <w:rsid w:val="00586166"/>
    <w:rsid w:val="00593EEC"/>
    <w:rsid w:val="0059711B"/>
    <w:rsid w:val="005A187C"/>
    <w:rsid w:val="005A18DD"/>
    <w:rsid w:val="005A2977"/>
    <w:rsid w:val="005A330B"/>
    <w:rsid w:val="005A3CB5"/>
    <w:rsid w:val="005A476A"/>
    <w:rsid w:val="005A7AA5"/>
    <w:rsid w:val="005B21AC"/>
    <w:rsid w:val="005B70C3"/>
    <w:rsid w:val="005C28E7"/>
    <w:rsid w:val="005C2E21"/>
    <w:rsid w:val="005C3AAA"/>
    <w:rsid w:val="005C5B72"/>
    <w:rsid w:val="005C681D"/>
    <w:rsid w:val="005C7704"/>
    <w:rsid w:val="005E44F6"/>
    <w:rsid w:val="005E5AE6"/>
    <w:rsid w:val="005E60FC"/>
    <w:rsid w:val="005F17D0"/>
    <w:rsid w:val="005F210B"/>
    <w:rsid w:val="005F297C"/>
    <w:rsid w:val="005F7835"/>
    <w:rsid w:val="005F795E"/>
    <w:rsid w:val="005F7A63"/>
    <w:rsid w:val="0060216F"/>
    <w:rsid w:val="00603D2B"/>
    <w:rsid w:val="00610F1B"/>
    <w:rsid w:val="00612FEA"/>
    <w:rsid w:val="00613389"/>
    <w:rsid w:val="00613A33"/>
    <w:rsid w:val="0061533B"/>
    <w:rsid w:val="00616164"/>
    <w:rsid w:val="006161F6"/>
    <w:rsid w:val="006161F9"/>
    <w:rsid w:val="00623DA6"/>
    <w:rsid w:val="006270F3"/>
    <w:rsid w:val="00633862"/>
    <w:rsid w:val="00634A4C"/>
    <w:rsid w:val="006358D0"/>
    <w:rsid w:val="00636245"/>
    <w:rsid w:val="00637AD6"/>
    <w:rsid w:val="00641A85"/>
    <w:rsid w:val="00644BE0"/>
    <w:rsid w:val="00645567"/>
    <w:rsid w:val="00651464"/>
    <w:rsid w:val="006520C0"/>
    <w:rsid w:val="00652E2B"/>
    <w:rsid w:val="00653448"/>
    <w:rsid w:val="006537F3"/>
    <w:rsid w:val="00661E55"/>
    <w:rsid w:val="00661E9B"/>
    <w:rsid w:val="00662F2B"/>
    <w:rsid w:val="006666F4"/>
    <w:rsid w:val="00667086"/>
    <w:rsid w:val="0066744F"/>
    <w:rsid w:val="006674FE"/>
    <w:rsid w:val="00667B9A"/>
    <w:rsid w:val="00667F4E"/>
    <w:rsid w:val="006705AC"/>
    <w:rsid w:val="006777BB"/>
    <w:rsid w:val="00685B7C"/>
    <w:rsid w:val="0068659F"/>
    <w:rsid w:val="006927AF"/>
    <w:rsid w:val="00694C8C"/>
    <w:rsid w:val="006965C5"/>
    <w:rsid w:val="006A0976"/>
    <w:rsid w:val="006A1ADF"/>
    <w:rsid w:val="006A65C9"/>
    <w:rsid w:val="006B3C21"/>
    <w:rsid w:val="006B3C22"/>
    <w:rsid w:val="006B3F6F"/>
    <w:rsid w:val="006B5BC4"/>
    <w:rsid w:val="006C5887"/>
    <w:rsid w:val="006D0677"/>
    <w:rsid w:val="006D6065"/>
    <w:rsid w:val="006E0BAA"/>
    <w:rsid w:val="006E3D31"/>
    <w:rsid w:val="006E423F"/>
    <w:rsid w:val="007039C4"/>
    <w:rsid w:val="00703C6A"/>
    <w:rsid w:val="00715420"/>
    <w:rsid w:val="007154B6"/>
    <w:rsid w:val="0071578E"/>
    <w:rsid w:val="00721921"/>
    <w:rsid w:val="007239D6"/>
    <w:rsid w:val="0072568C"/>
    <w:rsid w:val="00725CDD"/>
    <w:rsid w:val="007302FF"/>
    <w:rsid w:val="00730B27"/>
    <w:rsid w:val="007365BA"/>
    <w:rsid w:val="00741BDF"/>
    <w:rsid w:val="007425FA"/>
    <w:rsid w:val="00743206"/>
    <w:rsid w:val="00744294"/>
    <w:rsid w:val="00745A30"/>
    <w:rsid w:val="00747CDB"/>
    <w:rsid w:val="00752872"/>
    <w:rsid w:val="00753A3D"/>
    <w:rsid w:val="007632DD"/>
    <w:rsid w:val="007642D7"/>
    <w:rsid w:val="00765650"/>
    <w:rsid w:val="00776E5D"/>
    <w:rsid w:val="00780B22"/>
    <w:rsid w:val="00782116"/>
    <w:rsid w:val="007831FD"/>
    <w:rsid w:val="00785792"/>
    <w:rsid w:val="007859B9"/>
    <w:rsid w:val="007860D5"/>
    <w:rsid w:val="00786EC4"/>
    <w:rsid w:val="00792ADC"/>
    <w:rsid w:val="007954BA"/>
    <w:rsid w:val="00796374"/>
    <w:rsid w:val="007A2974"/>
    <w:rsid w:val="007A29DE"/>
    <w:rsid w:val="007A3E02"/>
    <w:rsid w:val="007A7E94"/>
    <w:rsid w:val="007B0348"/>
    <w:rsid w:val="007B0A1A"/>
    <w:rsid w:val="007B225E"/>
    <w:rsid w:val="007B6270"/>
    <w:rsid w:val="007C4ACF"/>
    <w:rsid w:val="007C6E6E"/>
    <w:rsid w:val="007C7521"/>
    <w:rsid w:val="007D0797"/>
    <w:rsid w:val="007D0D03"/>
    <w:rsid w:val="007D5F2F"/>
    <w:rsid w:val="007E1618"/>
    <w:rsid w:val="007E3DB5"/>
    <w:rsid w:val="007E7B15"/>
    <w:rsid w:val="007F267D"/>
    <w:rsid w:val="007F55D0"/>
    <w:rsid w:val="007F735A"/>
    <w:rsid w:val="0080052B"/>
    <w:rsid w:val="008019B5"/>
    <w:rsid w:val="00802B18"/>
    <w:rsid w:val="008048EF"/>
    <w:rsid w:val="00805882"/>
    <w:rsid w:val="008115B5"/>
    <w:rsid w:val="00812BB6"/>
    <w:rsid w:val="00813C32"/>
    <w:rsid w:val="008140CA"/>
    <w:rsid w:val="0081785C"/>
    <w:rsid w:val="00820319"/>
    <w:rsid w:val="00820DF1"/>
    <w:rsid w:val="00820E14"/>
    <w:rsid w:val="008211D9"/>
    <w:rsid w:val="008223D4"/>
    <w:rsid w:val="00825023"/>
    <w:rsid w:val="00825198"/>
    <w:rsid w:val="00831CC2"/>
    <w:rsid w:val="00845DBE"/>
    <w:rsid w:val="0085240E"/>
    <w:rsid w:val="00853CBC"/>
    <w:rsid w:val="0085616C"/>
    <w:rsid w:val="008564D4"/>
    <w:rsid w:val="00863752"/>
    <w:rsid w:val="00865416"/>
    <w:rsid w:val="00866DDB"/>
    <w:rsid w:val="0086706D"/>
    <w:rsid w:val="00872B24"/>
    <w:rsid w:val="00874CE9"/>
    <w:rsid w:val="008759E6"/>
    <w:rsid w:val="0088142B"/>
    <w:rsid w:val="00883CA9"/>
    <w:rsid w:val="00883EFA"/>
    <w:rsid w:val="00887341"/>
    <w:rsid w:val="008877DF"/>
    <w:rsid w:val="00894CCC"/>
    <w:rsid w:val="008959B3"/>
    <w:rsid w:val="008A0919"/>
    <w:rsid w:val="008A092C"/>
    <w:rsid w:val="008A206D"/>
    <w:rsid w:val="008A2161"/>
    <w:rsid w:val="008A248B"/>
    <w:rsid w:val="008A288E"/>
    <w:rsid w:val="008B2339"/>
    <w:rsid w:val="008B562D"/>
    <w:rsid w:val="008B5B95"/>
    <w:rsid w:val="008B783F"/>
    <w:rsid w:val="008C2337"/>
    <w:rsid w:val="008C29F0"/>
    <w:rsid w:val="008C5080"/>
    <w:rsid w:val="008C5E80"/>
    <w:rsid w:val="008D40AB"/>
    <w:rsid w:val="008D45E9"/>
    <w:rsid w:val="008D669C"/>
    <w:rsid w:val="008F01E4"/>
    <w:rsid w:val="008F3155"/>
    <w:rsid w:val="008F4278"/>
    <w:rsid w:val="008F48F1"/>
    <w:rsid w:val="008F5691"/>
    <w:rsid w:val="008F5B07"/>
    <w:rsid w:val="008F7261"/>
    <w:rsid w:val="0090022D"/>
    <w:rsid w:val="0090609E"/>
    <w:rsid w:val="00912515"/>
    <w:rsid w:val="00917356"/>
    <w:rsid w:val="00920F83"/>
    <w:rsid w:val="00921977"/>
    <w:rsid w:val="00923A4A"/>
    <w:rsid w:val="0093049A"/>
    <w:rsid w:val="00941529"/>
    <w:rsid w:val="00941DCF"/>
    <w:rsid w:val="0094396E"/>
    <w:rsid w:val="00946EC8"/>
    <w:rsid w:val="0094704C"/>
    <w:rsid w:val="00947272"/>
    <w:rsid w:val="00947B85"/>
    <w:rsid w:val="009505B8"/>
    <w:rsid w:val="00950672"/>
    <w:rsid w:val="00951468"/>
    <w:rsid w:val="00952920"/>
    <w:rsid w:val="00953A13"/>
    <w:rsid w:val="00954FF5"/>
    <w:rsid w:val="00962061"/>
    <w:rsid w:val="0096346B"/>
    <w:rsid w:val="009674A0"/>
    <w:rsid w:val="00973E8F"/>
    <w:rsid w:val="0097481A"/>
    <w:rsid w:val="00981396"/>
    <w:rsid w:val="00982C74"/>
    <w:rsid w:val="009837CD"/>
    <w:rsid w:val="0098543B"/>
    <w:rsid w:val="00986C6C"/>
    <w:rsid w:val="00990150"/>
    <w:rsid w:val="009904EC"/>
    <w:rsid w:val="00990693"/>
    <w:rsid w:val="009911E0"/>
    <w:rsid w:val="0099404B"/>
    <w:rsid w:val="00994B5A"/>
    <w:rsid w:val="00995BF8"/>
    <w:rsid w:val="009A1423"/>
    <w:rsid w:val="009A17F0"/>
    <w:rsid w:val="009A1C3B"/>
    <w:rsid w:val="009A477D"/>
    <w:rsid w:val="009B0E6F"/>
    <w:rsid w:val="009B1A41"/>
    <w:rsid w:val="009B5847"/>
    <w:rsid w:val="009B75A3"/>
    <w:rsid w:val="009C18A8"/>
    <w:rsid w:val="009C47F7"/>
    <w:rsid w:val="009C63DA"/>
    <w:rsid w:val="009C73D8"/>
    <w:rsid w:val="009D280C"/>
    <w:rsid w:val="009D389C"/>
    <w:rsid w:val="009D3C35"/>
    <w:rsid w:val="009D5057"/>
    <w:rsid w:val="009D5505"/>
    <w:rsid w:val="009D7B94"/>
    <w:rsid w:val="009E0BD6"/>
    <w:rsid w:val="009E3C4A"/>
    <w:rsid w:val="009E593F"/>
    <w:rsid w:val="009E7BC9"/>
    <w:rsid w:val="009F08BB"/>
    <w:rsid w:val="009F1FB6"/>
    <w:rsid w:val="009F4E8F"/>
    <w:rsid w:val="00A01217"/>
    <w:rsid w:val="00A05E35"/>
    <w:rsid w:val="00A07BCB"/>
    <w:rsid w:val="00A07C37"/>
    <w:rsid w:val="00A10BB7"/>
    <w:rsid w:val="00A10F1E"/>
    <w:rsid w:val="00A14004"/>
    <w:rsid w:val="00A15AEE"/>
    <w:rsid w:val="00A3129C"/>
    <w:rsid w:val="00A3166D"/>
    <w:rsid w:val="00A4084A"/>
    <w:rsid w:val="00A40BBF"/>
    <w:rsid w:val="00A41150"/>
    <w:rsid w:val="00A435FA"/>
    <w:rsid w:val="00A44036"/>
    <w:rsid w:val="00A504E3"/>
    <w:rsid w:val="00A52202"/>
    <w:rsid w:val="00A52784"/>
    <w:rsid w:val="00A53CC6"/>
    <w:rsid w:val="00A5418E"/>
    <w:rsid w:val="00A54460"/>
    <w:rsid w:val="00A6654A"/>
    <w:rsid w:val="00A746E9"/>
    <w:rsid w:val="00A7756D"/>
    <w:rsid w:val="00A8029F"/>
    <w:rsid w:val="00A80374"/>
    <w:rsid w:val="00A838BF"/>
    <w:rsid w:val="00A84438"/>
    <w:rsid w:val="00A85C2D"/>
    <w:rsid w:val="00A96061"/>
    <w:rsid w:val="00A967A5"/>
    <w:rsid w:val="00A96DA2"/>
    <w:rsid w:val="00AA4888"/>
    <w:rsid w:val="00AA5EDE"/>
    <w:rsid w:val="00AA7CDF"/>
    <w:rsid w:val="00AB10EB"/>
    <w:rsid w:val="00AB374E"/>
    <w:rsid w:val="00AB702E"/>
    <w:rsid w:val="00AC2A60"/>
    <w:rsid w:val="00AC53A6"/>
    <w:rsid w:val="00AC6F71"/>
    <w:rsid w:val="00AD357D"/>
    <w:rsid w:val="00AD6518"/>
    <w:rsid w:val="00AE085C"/>
    <w:rsid w:val="00AE3503"/>
    <w:rsid w:val="00AE5404"/>
    <w:rsid w:val="00AF0B3F"/>
    <w:rsid w:val="00AF1D69"/>
    <w:rsid w:val="00AF276B"/>
    <w:rsid w:val="00AF4364"/>
    <w:rsid w:val="00AF5057"/>
    <w:rsid w:val="00AF5BBF"/>
    <w:rsid w:val="00B007C3"/>
    <w:rsid w:val="00B02077"/>
    <w:rsid w:val="00B02244"/>
    <w:rsid w:val="00B03888"/>
    <w:rsid w:val="00B04081"/>
    <w:rsid w:val="00B061DA"/>
    <w:rsid w:val="00B063C5"/>
    <w:rsid w:val="00B0719C"/>
    <w:rsid w:val="00B07DF8"/>
    <w:rsid w:val="00B10623"/>
    <w:rsid w:val="00B118A5"/>
    <w:rsid w:val="00B143C3"/>
    <w:rsid w:val="00B162DB"/>
    <w:rsid w:val="00B167CD"/>
    <w:rsid w:val="00B30EAF"/>
    <w:rsid w:val="00B3460E"/>
    <w:rsid w:val="00B34CAF"/>
    <w:rsid w:val="00B35331"/>
    <w:rsid w:val="00B36675"/>
    <w:rsid w:val="00B40AEF"/>
    <w:rsid w:val="00B437A2"/>
    <w:rsid w:val="00B43BFD"/>
    <w:rsid w:val="00B45C6E"/>
    <w:rsid w:val="00B46140"/>
    <w:rsid w:val="00B5062C"/>
    <w:rsid w:val="00B50ECA"/>
    <w:rsid w:val="00B53CE2"/>
    <w:rsid w:val="00B5541E"/>
    <w:rsid w:val="00B6104A"/>
    <w:rsid w:val="00B65E1B"/>
    <w:rsid w:val="00B70B62"/>
    <w:rsid w:val="00B71A2C"/>
    <w:rsid w:val="00B73BEC"/>
    <w:rsid w:val="00B73C48"/>
    <w:rsid w:val="00B7421C"/>
    <w:rsid w:val="00B743E2"/>
    <w:rsid w:val="00B76E12"/>
    <w:rsid w:val="00B77B1D"/>
    <w:rsid w:val="00B77EBA"/>
    <w:rsid w:val="00B828E7"/>
    <w:rsid w:val="00B8488F"/>
    <w:rsid w:val="00B92D12"/>
    <w:rsid w:val="00B96316"/>
    <w:rsid w:val="00BA0FA6"/>
    <w:rsid w:val="00BA217B"/>
    <w:rsid w:val="00BA2A36"/>
    <w:rsid w:val="00BA4149"/>
    <w:rsid w:val="00BA5A14"/>
    <w:rsid w:val="00BB5438"/>
    <w:rsid w:val="00BB7EC4"/>
    <w:rsid w:val="00BC16E8"/>
    <w:rsid w:val="00BC226C"/>
    <w:rsid w:val="00BC351E"/>
    <w:rsid w:val="00BC4BED"/>
    <w:rsid w:val="00BD1422"/>
    <w:rsid w:val="00BD2F65"/>
    <w:rsid w:val="00BD40C8"/>
    <w:rsid w:val="00BD68B6"/>
    <w:rsid w:val="00BD7356"/>
    <w:rsid w:val="00BE275E"/>
    <w:rsid w:val="00BE49EB"/>
    <w:rsid w:val="00BE57D6"/>
    <w:rsid w:val="00BF227F"/>
    <w:rsid w:val="00BF6D80"/>
    <w:rsid w:val="00BF79BB"/>
    <w:rsid w:val="00BF7B74"/>
    <w:rsid w:val="00C01E11"/>
    <w:rsid w:val="00C04597"/>
    <w:rsid w:val="00C06D03"/>
    <w:rsid w:val="00C15F1C"/>
    <w:rsid w:val="00C16AB5"/>
    <w:rsid w:val="00C205AE"/>
    <w:rsid w:val="00C223C7"/>
    <w:rsid w:val="00C226F8"/>
    <w:rsid w:val="00C24768"/>
    <w:rsid w:val="00C24869"/>
    <w:rsid w:val="00C25274"/>
    <w:rsid w:val="00C3256C"/>
    <w:rsid w:val="00C32B4C"/>
    <w:rsid w:val="00C37A60"/>
    <w:rsid w:val="00C42CAD"/>
    <w:rsid w:val="00C45AC7"/>
    <w:rsid w:val="00C4681E"/>
    <w:rsid w:val="00C505FA"/>
    <w:rsid w:val="00C51E2C"/>
    <w:rsid w:val="00C53415"/>
    <w:rsid w:val="00C57F54"/>
    <w:rsid w:val="00C6180C"/>
    <w:rsid w:val="00C64DEB"/>
    <w:rsid w:val="00C7116D"/>
    <w:rsid w:val="00C718E2"/>
    <w:rsid w:val="00C74F3E"/>
    <w:rsid w:val="00C756FA"/>
    <w:rsid w:val="00C776C2"/>
    <w:rsid w:val="00C77C4A"/>
    <w:rsid w:val="00C830AB"/>
    <w:rsid w:val="00C8571C"/>
    <w:rsid w:val="00C85815"/>
    <w:rsid w:val="00C862AE"/>
    <w:rsid w:val="00C87829"/>
    <w:rsid w:val="00C91AC0"/>
    <w:rsid w:val="00C941C7"/>
    <w:rsid w:val="00CA3674"/>
    <w:rsid w:val="00CA3B60"/>
    <w:rsid w:val="00CA7202"/>
    <w:rsid w:val="00CA742D"/>
    <w:rsid w:val="00CB115D"/>
    <w:rsid w:val="00CB4170"/>
    <w:rsid w:val="00CB4C7D"/>
    <w:rsid w:val="00CC414B"/>
    <w:rsid w:val="00CD4655"/>
    <w:rsid w:val="00CF04F2"/>
    <w:rsid w:val="00CF138D"/>
    <w:rsid w:val="00CF1915"/>
    <w:rsid w:val="00CF1D42"/>
    <w:rsid w:val="00CF6D06"/>
    <w:rsid w:val="00D03ED5"/>
    <w:rsid w:val="00D057DE"/>
    <w:rsid w:val="00D07D89"/>
    <w:rsid w:val="00D13531"/>
    <w:rsid w:val="00D13D8D"/>
    <w:rsid w:val="00D22362"/>
    <w:rsid w:val="00D22C14"/>
    <w:rsid w:val="00D2390F"/>
    <w:rsid w:val="00D2531E"/>
    <w:rsid w:val="00D30490"/>
    <w:rsid w:val="00D30739"/>
    <w:rsid w:val="00D32E2D"/>
    <w:rsid w:val="00D33922"/>
    <w:rsid w:val="00D33CAC"/>
    <w:rsid w:val="00D375D0"/>
    <w:rsid w:val="00D4280E"/>
    <w:rsid w:val="00D42A8E"/>
    <w:rsid w:val="00D45CEB"/>
    <w:rsid w:val="00D53E70"/>
    <w:rsid w:val="00D56C94"/>
    <w:rsid w:val="00D61AB3"/>
    <w:rsid w:val="00D62989"/>
    <w:rsid w:val="00D63BFE"/>
    <w:rsid w:val="00D64109"/>
    <w:rsid w:val="00D65C74"/>
    <w:rsid w:val="00D7145C"/>
    <w:rsid w:val="00D71479"/>
    <w:rsid w:val="00D7537F"/>
    <w:rsid w:val="00D76597"/>
    <w:rsid w:val="00D85631"/>
    <w:rsid w:val="00D870B0"/>
    <w:rsid w:val="00D90B85"/>
    <w:rsid w:val="00D9146B"/>
    <w:rsid w:val="00D943E1"/>
    <w:rsid w:val="00D9464A"/>
    <w:rsid w:val="00DA0D74"/>
    <w:rsid w:val="00DA190C"/>
    <w:rsid w:val="00DA1D97"/>
    <w:rsid w:val="00DA42D3"/>
    <w:rsid w:val="00DA6537"/>
    <w:rsid w:val="00DB0120"/>
    <w:rsid w:val="00DB0861"/>
    <w:rsid w:val="00DB28AA"/>
    <w:rsid w:val="00DB59D9"/>
    <w:rsid w:val="00DB5F55"/>
    <w:rsid w:val="00DC0DFC"/>
    <w:rsid w:val="00DC1714"/>
    <w:rsid w:val="00DC2F14"/>
    <w:rsid w:val="00DC6D08"/>
    <w:rsid w:val="00DD2D6C"/>
    <w:rsid w:val="00DD61BC"/>
    <w:rsid w:val="00DD6653"/>
    <w:rsid w:val="00DD6B65"/>
    <w:rsid w:val="00DE0B63"/>
    <w:rsid w:val="00DE1EC7"/>
    <w:rsid w:val="00DE71C3"/>
    <w:rsid w:val="00DF0050"/>
    <w:rsid w:val="00DF0454"/>
    <w:rsid w:val="00DF316A"/>
    <w:rsid w:val="00DF3FB8"/>
    <w:rsid w:val="00DF415D"/>
    <w:rsid w:val="00E02D70"/>
    <w:rsid w:val="00E03AE9"/>
    <w:rsid w:val="00E11E3C"/>
    <w:rsid w:val="00E1283B"/>
    <w:rsid w:val="00E1682D"/>
    <w:rsid w:val="00E21305"/>
    <w:rsid w:val="00E222E9"/>
    <w:rsid w:val="00E2791B"/>
    <w:rsid w:val="00E31E54"/>
    <w:rsid w:val="00E32A11"/>
    <w:rsid w:val="00E332FF"/>
    <w:rsid w:val="00E42117"/>
    <w:rsid w:val="00E4217C"/>
    <w:rsid w:val="00E44AD8"/>
    <w:rsid w:val="00E47455"/>
    <w:rsid w:val="00E5236F"/>
    <w:rsid w:val="00E53584"/>
    <w:rsid w:val="00E566F5"/>
    <w:rsid w:val="00E635B5"/>
    <w:rsid w:val="00E662E7"/>
    <w:rsid w:val="00E70E85"/>
    <w:rsid w:val="00E738BC"/>
    <w:rsid w:val="00E74764"/>
    <w:rsid w:val="00E75B11"/>
    <w:rsid w:val="00E76B85"/>
    <w:rsid w:val="00E81BD2"/>
    <w:rsid w:val="00E84418"/>
    <w:rsid w:val="00E87B9D"/>
    <w:rsid w:val="00E915E9"/>
    <w:rsid w:val="00E94053"/>
    <w:rsid w:val="00E96486"/>
    <w:rsid w:val="00EA063F"/>
    <w:rsid w:val="00EA54CA"/>
    <w:rsid w:val="00EA6360"/>
    <w:rsid w:val="00EA7AF5"/>
    <w:rsid w:val="00EA7C4B"/>
    <w:rsid w:val="00EB0C5F"/>
    <w:rsid w:val="00EB690F"/>
    <w:rsid w:val="00EB74C1"/>
    <w:rsid w:val="00EB77A2"/>
    <w:rsid w:val="00EC7B17"/>
    <w:rsid w:val="00EC7E1F"/>
    <w:rsid w:val="00ED0E49"/>
    <w:rsid w:val="00ED0FAB"/>
    <w:rsid w:val="00ED3838"/>
    <w:rsid w:val="00ED5EC4"/>
    <w:rsid w:val="00EE057A"/>
    <w:rsid w:val="00EE2516"/>
    <w:rsid w:val="00EE5835"/>
    <w:rsid w:val="00EE6081"/>
    <w:rsid w:val="00EE67FF"/>
    <w:rsid w:val="00EF1B5D"/>
    <w:rsid w:val="00F05EA1"/>
    <w:rsid w:val="00F060A9"/>
    <w:rsid w:val="00F111A2"/>
    <w:rsid w:val="00F12952"/>
    <w:rsid w:val="00F12FC0"/>
    <w:rsid w:val="00F239A2"/>
    <w:rsid w:val="00F31E17"/>
    <w:rsid w:val="00F359FF"/>
    <w:rsid w:val="00F370C5"/>
    <w:rsid w:val="00F42AB1"/>
    <w:rsid w:val="00F45E28"/>
    <w:rsid w:val="00F46A16"/>
    <w:rsid w:val="00F50D4F"/>
    <w:rsid w:val="00F53591"/>
    <w:rsid w:val="00F53B11"/>
    <w:rsid w:val="00F54D04"/>
    <w:rsid w:val="00F631AE"/>
    <w:rsid w:val="00F638D6"/>
    <w:rsid w:val="00F64006"/>
    <w:rsid w:val="00F647AE"/>
    <w:rsid w:val="00F72FE3"/>
    <w:rsid w:val="00F75077"/>
    <w:rsid w:val="00F753CB"/>
    <w:rsid w:val="00F84E7B"/>
    <w:rsid w:val="00F862F6"/>
    <w:rsid w:val="00F87728"/>
    <w:rsid w:val="00F972A3"/>
    <w:rsid w:val="00FA0DB0"/>
    <w:rsid w:val="00FA65DE"/>
    <w:rsid w:val="00FA6ACB"/>
    <w:rsid w:val="00FA762E"/>
    <w:rsid w:val="00FB1953"/>
    <w:rsid w:val="00FB1EBA"/>
    <w:rsid w:val="00FB7D1F"/>
    <w:rsid w:val="00FC1B5A"/>
    <w:rsid w:val="00FD17E3"/>
    <w:rsid w:val="00FD4246"/>
    <w:rsid w:val="00FD43F4"/>
    <w:rsid w:val="00FE2ACF"/>
    <w:rsid w:val="00FE54FA"/>
    <w:rsid w:val="00FE76A7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207932B3"/>
  <w15:docId w15:val="{D0257998-75EF-4061-89DA-366F2B21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theme="minorHAns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909"/>
    <w:pPr>
      <w:spacing w:after="240" w:line="300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4E4A12"/>
    <w:pPr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A312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E0B63"/>
    <w:pPr>
      <w:keepNext/>
      <w:spacing w:before="240" w:after="60"/>
      <w:outlineLvl w:val="2"/>
    </w:pPr>
    <w:rPr>
      <w:rFonts w:ascii="Arial" w:hAnsi="Arial"/>
      <w:b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A12"/>
    <w:rPr>
      <w:rFonts w:asciiTheme="minorHAnsi" w:hAnsiTheme="minorHAnsi" w:cstheme="minorHAnsi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DE0B63"/>
    <w:rPr>
      <w:rFonts w:ascii="Arial" w:hAnsi="Arial" w:cs="Times New Roman"/>
      <w:b/>
      <w:sz w:val="26"/>
    </w:rPr>
  </w:style>
  <w:style w:type="paragraph" w:styleId="Tekstprzypisudolnego">
    <w:name w:val="footnote text"/>
    <w:basedOn w:val="Normalny"/>
    <w:link w:val="TekstprzypisudolnegoZnak"/>
    <w:semiHidden/>
    <w:rsid w:val="00FD43F4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locked/>
    <w:rsid w:val="00FD43F4"/>
    <w:rPr>
      <w:rFonts w:eastAsia="Times New Roman" w:cs="Times New Roman"/>
      <w:lang w:val="pl-PL" w:eastAsia="pl-PL"/>
    </w:rPr>
  </w:style>
  <w:style w:type="character" w:styleId="Odwoanieprzypisudolnego">
    <w:name w:val="footnote reference"/>
    <w:basedOn w:val="Domylnaczcionkaakapitu"/>
    <w:semiHidden/>
    <w:rsid w:val="00FD43F4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rsid w:val="00FD43F4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FD43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A0919"/>
    <w:rPr>
      <w:rFonts w:eastAsia="Times New Roman" w:cs="Times New Roman"/>
      <w:sz w:val="22"/>
    </w:rPr>
  </w:style>
  <w:style w:type="character" w:styleId="Numerstrony">
    <w:name w:val="page number"/>
    <w:basedOn w:val="Domylnaczcionkaakapitu"/>
    <w:uiPriority w:val="99"/>
    <w:rsid w:val="00FD43F4"/>
    <w:rPr>
      <w:rFonts w:cs="Times New Roman"/>
    </w:rPr>
  </w:style>
  <w:style w:type="character" w:styleId="Hipercze">
    <w:name w:val="Hyperlink"/>
    <w:basedOn w:val="Domylnaczcionkaakapitu"/>
    <w:uiPriority w:val="99"/>
    <w:rsid w:val="00FD43F4"/>
    <w:rPr>
      <w:rFonts w:cs="Times New Roman"/>
      <w:color w:val="505050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FD43F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161729"/>
    <w:rPr>
      <w:rFonts w:cs="Times New Roman"/>
      <w:sz w:val="16"/>
    </w:rPr>
  </w:style>
  <w:style w:type="paragraph" w:styleId="Tytu">
    <w:name w:val="Title"/>
    <w:basedOn w:val="Normalny"/>
    <w:link w:val="TytuZnak"/>
    <w:uiPriority w:val="99"/>
    <w:qFormat/>
    <w:rsid w:val="00F53591"/>
    <w:pPr>
      <w:contextualSpacing/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locked/>
    <w:rsid w:val="00F53591"/>
    <w:rPr>
      <w:rFonts w:asciiTheme="minorHAnsi" w:hAnsiTheme="minorHAnsi" w:cstheme="minorHAnsi"/>
      <w:b/>
      <w:bCs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D43F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61729"/>
    <w:rPr>
      <w:rFonts w:cs="Times New Roman"/>
      <w:sz w:val="24"/>
    </w:rPr>
  </w:style>
  <w:style w:type="character" w:styleId="Odwoaniedokomentarza">
    <w:name w:val="annotation reference"/>
    <w:basedOn w:val="Domylnaczcionkaakapitu"/>
    <w:uiPriority w:val="99"/>
    <w:rsid w:val="00FD43F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FD43F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0FAB"/>
    <w:rPr>
      <w:rFonts w:eastAsia="Times New Roman" w:cs="Times New Roman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1909"/>
    <w:rPr>
      <w:bCs/>
      <w:sz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21909"/>
    <w:rPr>
      <w:rFonts w:eastAsia="Times New Roman" w:cs="Times New Roman"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D43F4"/>
    <w:rPr>
      <w:sz w:val="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61729"/>
    <w:rPr>
      <w:rFonts w:cs="Times New Roman"/>
      <w:sz w:val="2"/>
    </w:rPr>
  </w:style>
  <w:style w:type="paragraph" w:customStyle="1" w:styleId="Tekstpodstawowy21">
    <w:name w:val="Tekst podstawowy 21"/>
    <w:basedOn w:val="Normalny"/>
    <w:uiPriority w:val="99"/>
    <w:rsid w:val="00054E82"/>
    <w:pPr>
      <w:suppressAutoHyphens/>
    </w:pPr>
    <w:rPr>
      <w:sz w:val="28"/>
      <w:szCs w:val="24"/>
      <w:lang w:eastAsia="ar-SA"/>
    </w:rPr>
  </w:style>
  <w:style w:type="character" w:customStyle="1" w:styleId="ZnakZnak">
    <w:name w:val="Znak Znak"/>
    <w:uiPriority w:val="99"/>
    <w:rsid w:val="00474DCD"/>
    <w:rPr>
      <w:lang w:val="pl-PL" w:eastAsia="pl-PL"/>
    </w:rPr>
  </w:style>
  <w:style w:type="paragraph" w:customStyle="1" w:styleId="Guidelines2">
    <w:name w:val="Guidelines 2"/>
    <w:basedOn w:val="Normalny"/>
    <w:uiPriority w:val="99"/>
    <w:rsid w:val="00DE0B63"/>
    <w:pPr>
      <w:widowControl w:val="0"/>
      <w:spacing w:before="240"/>
      <w:jc w:val="both"/>
    </w:pPr>
    <w:rPr>
      <w:b/>
      <w:bCs/>
      <w:smallCaps/>
      <w:szCs w:val="24"/>
      <w:lang w:val="en-GB"/>
    </w:rPr>
  </w:style>
  <w:style w:type="paragraph" w:styleId="Poprawka">
    <w:name w:val="Revision"/>
    <w:hidden/>
    <w:uiPriority w:val="99"/>
    <w:semiHidden/>
    <w:rsid w:val="000C0E05"/>
    <w:rPr>
      <w:sz w:val="24"/>
    </w:rPr>
  </w:style>
  <w:style w:type="paragraph" w:styleId="Tekstprzypisukocowego">
    <w:name w:val="endnote text"/>
    <w:basedOn w:val="Normalny"/>
    <w:link w:val="TekstprzypisukocowegoZnak"/>
    <w:uiPriority w:val="99"/>
    <w:rsid w:val="009904E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9904EC"/>
    <w:rPr>
      <w:rFonts w:eastAsia="Times New Roman" w:cs="Times New Roman"/>
    </w:rPr>
  </w:style>
  <w:style w:type="character" w:styleId="Odwoanieprzypisukocowego">
    <w:name w:val="endnote reference"/>
    <w:basedOn w:val="Domylnaczcionkaakapitu"/>
    <w:uiPriority w:val="99"/>
    <w:rsid w:val="009904EC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1E6A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61729"/>
    <w:rPr>
      <w:rFonts w:cs="Times New Roman"/>
      <w:sz w:val="24"/>
    </w:rPr>
  </w:style>
  <w:style w:type="paragraph" w:styleId="Bezodstpw">
    <w:name w:val="No Spacing"/>
    <w:uiPriority w:val="99"/>
    <w:qFormat/>
    <w:rsid w:val="00AF0B3F"/>
    <w:rPr>
      <w:lang w:eastAsia="en-US"/>
    </w:rPr>
  </w:style>
  <w:style w:type="paragraph" w:styleId="Akapitzlist">
    <w:name w:val="List Paragraph"/>
    <w:basedOn w:val="Normalny"/>
    <w:uiPriority w:val="34"/>
    <w:qFormat/>
    <w:rsid w:val="006520C0"/>
    <w:pPr>
      <w:ind w:left="720"/>
      <w:contextualSpacing/>
    </w:pPr>
    <w:rPr>
      <w:lang w:eastAsia="en-US"/>
    </w:rPr>
  </w:style>
  <w:style w:type="paragraph" w:customStyle="1" w:styleId="Przypis">
    <w:name w:val="Przypis"/>
    <w:basedOn w:val="Tekstprzypisudolnego"/>
    <w:link w:val="PrzypisZnak"/>
    <w:qFormat/>
    <w:rsid w:val="00E53584"/>
    <w:pPr>
      <w:spacing w:after="0"/>
    </w:pPr>
    <w:rPr>
      <w:sz w:val="22"/>
    </w:rPr>
  </w:style>
  <w:style w:type="character" w:customStyle="1" w:styleId="PrzypisZnak">
    <w:name w:val="Przypis Znak"/>
    <w:basedOn w:val="TekstprzypisudolnegoZnak"/>
    <w:link w:val="Przypis"/>
    <w:rsid w:val="00E53584"/>
    <w:rPr>
      <w:rFonts w:eastAsia="Times New Roman" w:cs="Times New Roman"/>
      <w:lang w:val="pl-PL"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A312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48423C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FE54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1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4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4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4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4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4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sparcie.um.warszawa.pl/rodzina-po-godzina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9357D-8165-40C1-BEDD-F69DA945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4369</Words>
  <Characters>28598</Characters>
  <Application>Microsoft Office Word</Application>
  <DocSecurity>0</DocSecurity>
  <Lines>238</Lines>
  <Paragraphs>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Załącznik Nr …</vt:lpstr>
      <vt:lpstr>Załącznik Nr …</vt:lpstr>
    </vt:vector>
  </TitlesOfParts>
  <Company>Urząd Miasta Stołecznego Warszawy</Company>
  <LinksUpToDate>false</LinksUpToDate>
  <CharactersWithSpaces>32902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</dc:title>
  <dc:subject/>
  <dc:creator>Katarzyna Robak</dc:creator>
  <cp:keywords/>
  <dc:description/>
  <cp:lastModifiedBy>Wojciechowicz Agnieszka (GP)</cp:lastModifiedBy>
  <cp:revision>4</cp:revision>
  <cp:lastPrinted>2025-10-09T12:04:00Z</cp:lastPrinted>
  <dcterms:created xsi:type="dcterms:W3CDTF">2025-10-09T12:26:00Z</dcterms:created>
  <dcterms:modified xsi:type="dcterms:W3CDTF">2025-10-13T12:33:00Z</dcterms:modified>
</cp:coreProperties>
</file>