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D0" w:rsidRDefault="00456AD0" w:rsidP="00CE4F0B">
      <w:pPr>
        <w:spacing w:after="0"/>
        <w:jc w:val="both"/>
      </w:pPr>
      <w:r>
        <w:t xml:space="preserve">Jednostka ewidencyjna: </w:t>
      </w:r>
      <w:r w:rsidRPr="009668C6">
        <w:rPr>
          <w:b/>
        </w:rPr>
        <w:t>Dzielnica Rembertów m. st. Warszawy</w:t>
      </w:r>
      <w:r>
        <w:t xml:space="preserve">                                                                                                              </w:t>
      </w:r>
      <w:r w:rsidR="009668C6" w:rsidRPr="00716F28">
        <w:rPr>
          <w:sz w:val="24"/>
          <w:szCs w:val="24"/>
        </w:rPr>
        <w:t xml:space="preserve">numer karty  </w:t>
      </w:r>
      <w:r w:rsidR="00F1395B" w:rsidRPr="00716F28">
        <w:rPr>
          <w:b/>
          <w:sz w:val="24"/>
          <w:szCs w:val="24"/>
        </w:rPr>
        <w:t>272</w:t>
      </w:r>
    </w:p>
    <w:p w:rsidR="00892EF8" w:rsidRPr="009668C6" w:rsidRDefault="00456AD0" w:rsidP="00CE4F0B">
      <w:pPr>
        <w:spacing w:after="0"/>
        <w:rPr>
          <w:b/>
        </w:rPr>
      </w:pPr>
      <w:r>
        <w:t>Obręb ewidencyjny</w:t>
      </w:r>
      <w:r w:rsidR="009668C6">
        <w:t xml:space="preserve">: </w:t>
      </w:r>
      <w:r w:rsidR="00CF25B6">
        <w:rPr>
          <w:b/>
        </w:rPr>
        <w:t>3-</w:t>
      </w:r>
      <w:r w:rsidR="00F1395B">
        <w:rPr>
          <w:b/>
        </w:rPr>
        <w:t>09-13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4252"/>
      </w:tblGrid>
      <w:tr w:rsidR="00F1395B" w:rsidTr="00F1395B">
        <w:tc>
          <w:tcPr>
            <w:tcW w:w="7508" w:type="dxa"/>
            <w:gridSpan w:val="2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>Komisja Inwentaryzacyjna</w:t>
            </w:r>
          </w:p>
        </w:tc>
      </w:tr>
      <w:tr w:rsidR="00F1395B" w:rsidTr="00F1395B">
        <w:tc>
          <w:tcPr>
            <w:tcW w:w="3256" w:type="dxa"/>
          </w:tcPr>
          <w:p w:rsidR="00F1395B" w:rsidRPr="00F1395B" w:rsidRDefault="00F1395B" w:rsidP="00F1395B">
            <w:pPr>
              <w:rPr>
                <w:sz w:val="20"/>
                <w:szCs w:val="20"/>
              </w:rPr>
            </w:pPr>
            <w:r w:rsidRPr="00F1395B">
              <w:rPr>
                <w:sz w:val="20"/>
                <w:szCs w:val="20"/>
              </w:rPr>
              <w:t xml:space="preserve"> Imię i nazwisko</w:t>
            </w:r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0"/>
                <w:szCs w:val="20"/>
              </w:rPr>
            </w:pPr>
            <w:r w:rsidRPr="00F1395B">
              <w:rPr>
                <w:sz w:val="20"/>
                <w:szCs w:val="20"/>
              </w:rPr>
              <w:t>Podpis</w:t>
            </w:r>
          </w:p>
        </w:tc>
      </w:tr>
      <w:tr w:rsidR="00F1395B" w:rsidTr="00F1395B">
        <w:tc>
          <w:tcPr>
            <w:tcW w:w="3256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>Piotr Mazurek</w:t>
            </w:r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</w:p>
        </w:tc>
      </w:tr>
      <w:tr w:rsidR="00F1395B" w:rsidTr="00F1395B">
        <w:tc>
          <w:tcPr>
            <w:tcW w:w="3256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>Jarosław Szostakowski</w:t>
            </w:r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</w:p>
        </w:tc>
      </w:tr>
      <w:tr w:rsidR="00F1395B" w:rsidTr="00F1395B">
        <w:tc>
          <w:tcPr>
            <w:tcW w:w="3256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>Dariusz Figura</w:t>
            </w:r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</w:p>
        </w:tc>
      </w:tr>
      <w:tr w:rsidR="00F1395B" w:rsidTr="00F1395B">
        <w:trPr>
          <w:trHeight w:val="294"/>
        </w:trPr>
        <w:tc>
          <w:tcPr>
            <w:tcW w:w="3256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 xml:space="preserve">Ewa Malinowska-Grupińska </w:t>
            </w:r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</w:p>
        </w:tc>
      </w:tr>
      <w:tr w:rsidR="00F1395B" w:rsidTr="00F1395B">
        <w:tc>
          <w:tcPr>
            <w:tcW w:w="3256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 xml:space="preserve">Jan </w:t>
            </w:r>
            <w:proofErr w:type="spellStart"/>
            <w:r w:rsidRPr="00F1395B">
              <w:rPr>
                <w:sz w:val="24"/>
                <w:szCs w:val="24"/>
              </w:rPr>
              <w:t>Mencwel</w:t>
            </w:r>
            <w:proofErr w:type="spellEnd"/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-1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2861"/>
      </w:tblGrid>
      <w:tr w:rsidR="00F1395B" w:rsidTr="00F1395B">
        <w:trPr>
          <w:trHeight w:val="203"/>
        </w:trPr>
        <w:tc>
          <w:tcPr>
            <w:tcW w:w="5603" w:type="dxa"/>
            <w:gridSpan w:val="2"/>
          </w:tcPr>
          <w:p w:rsidR="00F1395B" w:rsidRDefault="00F1395B" w:rsidP="00F139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Oznaczenia nieruchomości</w:t>
            </w:r>
          </w:p>
          <w:p w:rsidR="00F1395B" w:rsidRPr="00456AD0" w:rsidRDefault="00F1395B" w:rsidP="00F139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księgi wieczystej: WA6M/00004058/8</w:t>
            </w:r>
          </w:p>
        </w:tc>
      </w:tr>
      <w:tr w:rsidR="00F1395B" w:rsidTr="00F1395B">
        <w:trPr>
          <w:trHeight w:val="234"/>
        </w:trPr>
        <w:tc>
          <w:tcPr>
            <w:tcW w:w="2742" w:type="dxa"/>
          </w:tcPr>
          <w:p w:rsidR="00F1395B" w:rsidRPr="00CE4F0B" w:rsidRDefault="00F1395B" w:rsidP="00F13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Oznaczenie dokumentów na mocy których Skarb P. stał się właścicielem</w:t>
            </w:r>
          </w:p>
        </w:tc>
        <w:tc>
          <w:tcPr>
            <w:tcW w:w="2861" w:type="dxa"/>
          </w:tcPr>
          <w:p w:rsidR="00F1395B" w:rsidRPr="00B52007" w:rsidRDefault="00F1395B" w:rsidP="00F13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 notarialny Rep nr A-VII-7571/75 z dnia 26 lipca 1975 r.</w:t>
            </w:r>
          </w:p>
        </w:tc>
      </w:tr>
      <w:tr w:rsidR="00F1395B" w:rsidTr="00F1395B">
        <w:trPr>
          <w:trHeight w:val="234"/>
        </w:trPr>
        <w:tc>
          <w:tcPr>
            <w:tcW w:w="2742" w:type="dxa"/>
          </w:tcPr>
          <w:p w:rsidR="00F1395B" w:rsidRPr="00CE4F0B" w:rsidRDefault="00F1395B" w:rsidP="00F139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Położenie miejscowość ulica</w:t>
            </w:r>
          </w:p>
        </w:tc>
        <w:tc>
          <w:tcPr>
            <w:tcW w:w="2861" w:type="dxa"/>
          </w:tcPr>
          <w:p w:rsidR="00F1395B" w:rsidRPr="006F3CAA" w:rsidRDefault="00F1395B" w:rsidP="00F1395B">
            <w:pPr>
              <w:spacing w:after="0"/>
              <w:rPr>
                <w:sz w:val="18"/>
                <w:szCs w:val="18"/>
              </w:rPr>
            </w:pPr>
            <w:r w:rsidRPr="006F3CAA">
              <w:rPr>
                <w:sz w:val="18"/>
                <w:szCs w:val="18"/>
              </w:rPr>
              <w:t>Warszawa Praga - Południe</w:t>
            </w:r>
          </w:p>
          <w:p w:rsidR="00F1395B" w:rsidRPr="006F3CAA" w:rsidRDefault="00F1395B" w:rsidP="00F1395B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456AD0" w:rsidRDefault="00456AD0" w:rsidP="00456AD0"/>
    <w:p w:rsidR="00CE4F0B" w:rsidRPr="009668C6" w:rsidRDefault="009668C6" w:rsidP="00CE4F0B">
      <w:pPr>
        <w:spacing w:after="0"/>
        <w:ind w:right="821"/>
        <w:jc w:val="center"/>
        <w:rPr>
          <w:b/>
          <w:sz w:val="32"/>
          <w:szCs w:val="32"/>
        </w:rPr>
      </w:pPr>
      <w:r w:rsidRPr="009668C6">
        <w:rPr>
          <w:b/>
          <w:sz w:val="32"/>
          <w:szCs w:val="32"/>
        </w:rPr>
        <w:t xml:space="preserve">KARTA  </w:t>
      </w:r>
      <w:r w:rsidR="00CE4F0B" w:rsidRPr="009668C6">
        <w:rPr>
          <w:b/>
          <w:sz w:val="32"/>
          <w:szCs w:val="32"/>
        </w:rPr>
        <w:t>INWENTARYZACYJNA</w:t>
      </w:r>
      <w:r w:rsidRPr="009668C6">
        <w:rPr>
          <w:b/>
          <w:sz w:val="32"/>
          <w:szCs w:val="32"/>
        </w:rPr>
        <w:t xml:space="preserve"> </w:t>
      </w:r>
      <w:r w:rsidR="00CE4F0B" w:rsidRPr="009668C6">
        <w:rPr>
          <w:b/>
          <w:sz w:val="32"/>
          <w:szCs w:val="32"/>
        </w:rPr>
        <w:t xml:space="preserve"> NIERUCHOMOŚCI</w:t>
      </w:r>
      <w:r w:rsidRPr="009668C6">
        <w:rPr>
          <w:b/>
          <w:sz w:val="32"/>
          <w:szCs w:val="32"/>
        </w:rPr>
        <w:t xml:space="preserve"> </w:t>
      </w:r>
    </w:p>
    <w:tbl>
      <w:tblPr>
        <w:tblW w:w="1449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828"/>
        <w:gridCol w:w="1258"/>
        <w:gridCol w:w="696"/>
        <w:gridCol w:w="917"/>
        <w:gridCol w:w="1005"/>
        <w:gridCol w:w="776"/>
        <w:gridCol w:w="965"/>
        <w:gridCol w:w="3811"/>
        <w:gridCol w:w="755"/>
        <w:gridCol w:w="1119"/>
        <w:gridCol w:w="1632"/>
      </w:tblGrid>
      <w:tr w:rsidR="00231D09" w:rsidTr="00BC11BD">
        <w:trPr>
          <w:trHeight w:val="315"/>
        </w:trPr>
        <w:tc>
          <w:tcPr>
            <w:tcW w:w="729" w:type="dxa"/>
            <w:vMerge w:val="restart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  <w:proofErr w:type="spellStart"/>
            <w:r>
              <w:rPr>
                <w:sz w:val="16"/>
                <w:szCs w:val="16"/>
              </w:rPr>
              <w:t>ewid</w:t>
            </w:r>
            <w:proofErr w:type="spellEnd"/>
            <w:r>
              <w:rPr>
                <w:sz w:val="16"/>
                <w:szCs w:val="16"/>
              </w:rPr>
              <w:t>. działki</w:t>
            </w:r>
          </w:p>
        </w:tc>
        <w:tc>
          <w:tcPr>
            <w:tcW w:w="828" w:type="dxa"/>
          </w:tcPr>
          <w:p w:rsidR="00231D09" w:rsidRPr="00406A39" w:rsidRDefault="00231D09" w:rsidP="00CE4F0B">
            <w:pPr>
              <w:spacing w:after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Pow. </w:t>
            </w:r>
            <w:r w:rsidR="00406A39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ziałki</w:t>
            </w:r>
            <w:r w:rsidR="00406A39">
              <w:rPr>
                <w:sz w:val="16"/>
                <w:szCs w:val="16"/>
              </w:rPr>
              <w:t xml:space="preserve"> m</w:t>
            </w:r>
            <w:r w:rsidR="00406A3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58" w:type="dxa"/>
            <w:vMerge w:val="restart"/>
          </w:tcPr>
          <w:p w:rsidR="00231D09" w:rsidRPr="00231D09" w:rsidRDefault="00E21182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użytkowania</w:t>
            </w:r>
          </w:p>
        </w:tc>
        <w:tc>
          <w:tcPr>
            <w:tcW w:w="4359" w:type="dxa"/>
            <w:gridSpan w:val="5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Budynki, budowle i urządzenia</w:t>
            </w:r>
          </w:p>
        </w:tc>
        <w:tc>
          <w:tcPr>
            <w:tcW w:w="3811" w:type="dxa"/>
            <w:vMerge w:val="restart"/>
          </w:tcPr>
          <w:p w:rsidR="00231D09" w:rsidRPr="00231D09" w:rsidRDefault="00231D09" w:rsidP="00231D09">
            <w:pPr>
              <w:spacing w:after="0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Osoba prawna, osoba fizyczna lub inna jednostka, której oddano nieruchomość w użytkowanie wieczyste, zarząd lub użytkowanie</w:t>
            </w:r>
          </w:p>
        </w:tc>
        <w:tc>
          <w:tcPr>
            <w:tcW w:w="1874" w:type="dxa"/>
            <w:gridSpan w:val="2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Wartość w mln</w:t>
            </w:r>
            <w:r w:rsidR="009D27D8">
              <w:rPr>
                <w:sz w:val="16"/>
                <w:szCs w:val="16"/>
              </w:rPr>
              <w:t xml:space="preserve"> zł wg stanu na 27 maja 1990 r.</w:t>
            </w:r>
          </w:p>
        </w:tc>
        <w:tc>
          <w:tcPr>
            <w:tcW w:w="1632" w:type="dxa"/>
            <w:vMerge w:val="restart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</w:t>
            </w:r>
          </w:p>
        </w:tc>
      </w:tr>
      <w:tr w:rsidR="008C784C" w:rsidTr="00BC11BD">
        <w:trPr>
          <w:trHeight w:val="360"/>
        </w:trPr>
        <w:tc>
          <w:tcPr>
            <w:tcW w:w="729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nier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58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</w:t>
            </w:r>
          </w:p>
        </w:tc>
        <w:tc>
          <w:tcPr>
            <w:tcW w:w="917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kondygnacji</w:t>
            </w:r>
          </w:p>
        </w:tc>
        <w:tc>
          <w:tcPr>
            <w:tcW w:w="100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lok. mieszkalnych</w:t>
            </w:r>
          </w:p>
        </w:tc>
        <w:tc>
          <w:tcPr>
            <w:tcW w:w="77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sprzed. lok.</w:t>
            </w:r>
          </w:p>
        </w:tc>
        <w:tc>
          <w:tcPr>
            <w:tcW w:w="96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Udział w </w:t>
            </w:r>
            <w:proofErr w:type="spellStart"/>
            <w:r>
              <w:rPr>
                <w:sz w:val="16"/>
                <w:szCs w:val="16"/>
              </w:rPr>
              <w:t>u.w</w:t>
            </w:r>
            <w:proofErr w:type="spellEnd"/>
            <w:r>
              <w:rPr>
                <w:sz w:val="16"/>
                <w:szCs w:val="16"/>
              </w:rPr>
              <w:t>. gruntu</w:t>
            </w:r>
          </w:p>
        </w:tc>
        <w:tc>
          <w:tcPr>
            <w:tcW w:w="3811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Grunt</w:t>
            </w:r>
          </w:p>
        </w:tc>
        <w:tc>
          <w:tcPr>
            <w:tcW w:w="1119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Części składowych</w:t>
            </w:r>
          </w:p>
        </w:tc>
        <w:tc>
          <w:tcPr>
            <w:tcW w:w="1632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C784C" w:rsidTr="00BC11BD">
        <w:trPr>
          <w:trHeight w:val="285"/>
        </w:trPr>
        <w:tc>
          <w:tcPr>
            <w:tcW w:w="729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9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7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811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5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19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32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30468" w:rsidTr="00BC11BD">
        <w:trPr>
          <w:trHeight w:val="3854"/>
        </w:trPr>
        <w:tc>
          <w:tcPr>
            <w:tcW w:w="729" w:type="dxa"/>
          </w:tcPr>
          <w:p w:rsidR="00430468" w:rsidRDefault="00F1395B" w:rsidP="004304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430468" w:rsidRDefault="00F1395B" w:rsidP="004304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1127</w:t>
            </w: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430468" w:rsidRDefault="00F1395B" w:rsidP="008921E6">
            <w:pPr>
              <w:spacing w:after="0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B</w:t>
            </w:r>
            <w:r w:rsidR="00430468">
              <w:rPr>
                <w:sz w:val="18"/>
                <w:szCs w:val="18"/>
              </w:rPr>
              <w:t xml:space="preserve"> – </w:t>
            </w:r>
            <w:r>
              <w:rPr>
                <w:sz w:val="14"/>
                <w:szCs w:val="14"/>
              </w:rPr>
              <w:t>tereny mieszkaniowe</w:t>
            </w:r>
          </w:p>
          <w:p w:rsidR="00430468" w:rsidRDefault="00430468" w:rsidP="00430468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8921E6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917" w:type="dxa"/>
          </w:tcPr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1005" w:type="dxa"/>
          </w:tcPr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776" w:type="dxa"/>
          </w:tcPr>
          <w:p w:rsidR="00430468" w:rsidRDefault="00430468" w:rsidP="00430468">
            <w:pPr>
              <w:spacing w:after="0"/>
            </w:pPr>
          </w:p>
        </w:tc>
        <w:tc>
          <w:tcPr>
            <w:tcW w:w="965" w:type="dxa"/>
          </w:tcPr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3811" w:type="dxa"/>
          </w:tcPr>
          <w:p w:rsidR="00430468" w:rsidRPr="009668C6" w:rsidRDefault="00430468" w:rsidP="00430468">
            <w:pPr>
              <w:spacing w:after="0"/>
              <w:jc w:val="center"/>
              <w:rPr>
                <w:sz w:val="20"/>
                <w:szCs w:val="20"/>
              </w:rPr>
            </w:pPr>
            <w:r w:rsidRPr="009668C6">
              <w:rPr>
                <w:sz w:val="20"/>
                <w:szCs w:val="20"/>
              </w:rPr>
              <w:t>Właściciel:</w:t>
            </w:r>
          </w:p>
          <w:p w:rsidR="00430468" w:rsidRPr="009668C6" w:rsidRDefault="00430468" w:rsidP="0043046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668C6">
              <w:rPr>
                <w:b/>
                <w:sz w:val="20"/>
                <w:szCs w:val="20"/>
              </w:rPr>
              <w:t xml:space="preserve">Skarb Państwa </w:t>
            </w:r>
          </w:p>
          <w:p w:rsidR="00430468" w:rsidRPr="009668C6" w:rsidRDefault="00430468" w:rsidP="00430468">
            <w:pPr>
              <w:spacing w:after="0"/>
              <w:jc w:val="center"/>
              <w:rPr>
                <w:sz w:val="20"/>
                <w:szCs w:val="20"/>
              </w:rPr>
            </w:pPr>
            <w:r w:rsidRPr="009668C6">
              <w:rPr>
                <w:sz w:val="20"/>
                <w:szCs w:val="20"/>
              </w:rPr>
              <w:t>reprezentowany przez Prezydenta m. st. Warszawy</w:t>
            </w:r>
          </w:p>
          <w:p w:rsidR="00430468" w:rsidRDefault="00430468" w:rsidP="00430468">
            <w:pPr>
              <w:spacing w:after="0"/>
              <w:jc w:val="center"/>
            </w:pPr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  <w:r w:rsidRPr="009668C6">
              <w:rPr>
                <w:sz w:val="18"/>
                <w:szCs w:val="18"/>
              </w:rPr>
              <w:t>Za zgodność z ewidencją i księgą wieczystą</w:t>
            </w:r>
          </w:p>
          <w:p w:rsidR="00430468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  <w:r w:rsidRPr="009668C6">
              <w:rPr>
                <w:sz w:val="18"/>
                <w:szCs w:val="18"/>
              </w:rPr>
              <w:t>Potwierdzam stan wykazany na niniejszej karcie na dzień 27.05.1990 r.</w:t>
            </w:r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  <w:r w:rsidRPr="009668C6">
              <w:rPr>
                <w:sz w:val="18"/>
                <w:szCs w:val="18"/>
              </w:rPr>
              <w:t xml:space="preserve">Teren nie objęty działaniem dekretu z dnia 26.X.1945 r. o </w:t>
            </w:r>
            <w:r>
              <w:rPr>
                <w:sz w:val="18"/>
                <w:szCs w:val="18"/>
              </w:rPr>
              <w:t> </w:t>
            </w:r>
            <w:r w:rsidRPr="009668C6">
              <w:rPr>
                <w:sz w:val="18"/>
                <w:szCs w:val="18"/>
              </w:rPr>
              <w:t>własności i użytkowaniu gruntów na obszarze m. st. Warszawy (Dz.U. Nr 50, poz. 279)</w:t>
            </w:r>
          </w:p>
          <w:p w:rsidR="00430468" w:rsidRDefault="00430468" w:rsidP="00430468">
            <w:pPr>
              <w:spacing w:after="0"/>
            </w:pPr>
          </w:p>
        </w:tc>
        <w:tc>
          <w:tcPr>
            <w:tcW w:w="755" w:type="dxa"/>
          </w:tcPr>
          <w:p w:rsidR="00430468" w:rsidRDefault="00F1395B" w:rsidP="0043046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45,08</w:t>
            </w: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Pr="00380256" w:rsidRDefault="00430468" w:rsidP="00430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430468" w:rsidRDefault="00430468" w:rsidP="00430468">
            <w:pPr>
              <w:spacing w:after="0"/>
              <w:jc w:val="center"/>
            </w:pPr>
            <w:r>
              <w:t>-</w:t>
            </w: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1632" w:type="dxa"/>
          </w:tcPr>
          <w:p w:rsidR="00430468" w:rsidRPr="00AE100F" w:rsidRDefault="00430468" w:rsidP="00430468">
            <w:pPr>
              <w:spacing w:after="0"/>
              <w:ind w:left="40"/>
              <w:rPr>
                <w:sz w:val="14"/>
                <w:szCs w:val="14"/>
              </w:rPr>
            </w:pPr>
            <w:r w:rsidRPr="00CC4EF9">
              <w:rPr>
                <w:sz w:val="14"/>
                <w:szCs w:val="14"/>
              </w:rPr>
              <w:t xml:space="preserve"> </w:t>
            </w:r>
          </w:p>
        </w:tc>
      </w:tr>
    </w:tbl>
    <w:p w:rsidR="00231D09" w:rsidRPr="00231D09" w:rsidRDefault="00231D09" w:rsidP="00231D09">
      <w:pPr>
        <w:spacing w:after="0"/>
        <w:rPr>
          <w:sz w:val="16"/>
          <w:szCs w:val="16"/>
        </w:rPr>
      </w:pPr>
      <w:bookmarkStart w:id="0" w:name="_GoBack"/>
      <w:bookmarkEnd w:id="0"/>
    </w:p>
    <w:sectPr w:rsidR="00231D09" w:rsidRPr="00231D09" w:rsidSect="00456A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2A94"/>
    <w:multiLevelType w:val="hybridMultilevel"/>
    <w:tmpl w:val="D42895D8"/>
    <w:lvl w:ilvl="0" w:tplc="31F6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1A712F"/>
    <w:multiLevelType w:val="multilevel"/>
    <w:tmpl w:val="B178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D0"/>
    <w:rsid w:val="00000267"/>
    <w:rsid w:val="00006071"/>
    <w:rsid w:val="000440BC"/>
    <w:rsid w:val="000C2E17"/>
    <w:rsid w:val="00103621"/>
    <w:rsid w:val="0014521E"/>
    <w:rsid w:val="00197B06"/>
    <w:rsid w:val="00231D09"/>
    <w:rsid w:val="0027015F"/>
    <w:rsid w:val="002B0F1E"/>
    <w:rsid w:val="002B2677"/>
    <w:rsid w:val="00330988"/>
    <w:rsid w:val="00351211"/>
    <w:rsid w:val="00380256"/>
    <w:rsid w:val="00391595"/>
    <w:rsid w:val="003B2486"/>
    <w:rsid w:val="003E5E81"/>
    <w:rsid w:val="00406A39"/>
    <w:rsid w:val="00430468"/>
    <w:rsid w:val="00456AD0"/>
    <w:rsid w:val="004619CE"/>
    <w:rsid w:val="00486AB6"/>
    <w:rsid w:val="0049008D"/>
    <w:rsid w:val="004A0C50"/>
    <w:rsid w:val="004D2207"/>
    <w:rsid w:val="00527CCD"/>
    <w:rsid w:val="0053642C"/>
    <w:rsid w:val="00572A08"/>
    <w:rsid w:val="005935FD"/>
    <w:rsid w:val="005B0428"/>
    <w:rsid w:val="005B1988"/>
    <w:rsid w:val="005E3E27"/>
    <w:rsid w:val="00615AF4"/>
    <w:rsid w:val="0064120B"/>
    <w:rsid w:val="00690929"/>
    <w:rsid w:val="006D0DF3"/>
    <w:rsid w:val="006F3CAA"/>
    <w:rsid w:val="007102AB"/>
    <w:rsid w:val="00716F28"/>
    <w:rsid w:val="00790358"/>
    <w:rsid w:val="007A09F9"/>
    <w:rsid w:val="007A1CDA"/>
    <w:rsid w:val="007D4871"/>
    <w:rsid w:val="008160F8"/>
    <w:rsid w:val="008457FD"/>
    <w:rsid w:val="008921E6"/>
    <w:rsid w:val="00892EF8"/>
    <w:rsid w:val="008C784C"/>
    <w:rsid w:val="009138BF"/>
    <w:rsid w:val="00965096"/>
    <w:rsid w:val="009668C6"/>
    <w:rsid w:val="009B3519"/>
    <w:rsid w:val="009D27D8"/>
    <w:rsid w:val="00A2135B"/>
    <w:rsid w:val="00A369B6"/>
    <w:rsid w:val="00A864C3"/>
    <w:rsid w:val="00AC6257"/>
    <w:rsid w:val="00AE100F"/>
    <w:rsid w:val="00AF6A05"/>
    <w:rsid w:val="00B01ADC"/>
    <w:rsid w:val="00B10282"/>
    <w:rsid w:val="00B52007"/>
    <w:rsid w:val="00B724D1"/>
    <w:rsid w:val="00B806D2"/>
    <w:rsid w:val="00BC11BD"/>
    <w:rsid w:val="00BC6652"/>
    <w:rsid w:val="00C577D0"/>
    <w:rsid w:val="00C6249E"/>
    <w:rsid w:val="00C843BA"/>
    <w:rsid w:val="00CA6D45"/>
    <w:rsid w:val="00CC4EF9"/>
    <w:rsid w:val="00CC6129"/>
    <w:rsid w:val="00CE4F0B"/>
    <w:rsid w:val="00CF25B6"/>
    <w:rsid w:val="00D3461F"/>
    <w:rsid w:val="00DB5A0D"/>
    <w:rsid w:val="00E21182"/>
    <w:rsid w:val="00E91494"/>
    <w:rsid w:val="00EC0A45"/>
    <w:rsid w:val="00F113BD"/>
    <w:rsid w:val="00F1395B"/>
    <w:rsid w:val="00F70295"/>
    <w:rsid w:val="00F81928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53DD"/>
  <w15:chartTrackingRefBased/>
  <w15:docId w15:val="{F7A44AC6-9749-47B7-9FF0-0977C088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Błędowska-Malinowska Aneta</dc:creator>
  <cp:keywords/>
  <dc:description/>
  <cp:lastModifiedBy>Błędowska-Malinowska Aneta</cp:lastModifiedBy>
  <cp:revision>4</cp:revision>
  <cp:lastPrinted>2023-11-22T09:26:00Z</cp:lastPrinted>
  <dcterms:created xsi:type="dcterms:W3CDTF">2024-09-04T07:16:00Z</dcterms:created>
  <dcterms:modified xsi:type="dcterms:W3CDTF">2024-09-04T07:42:00Z</dcterms:modified>
</cp:coreProperties>
</file>